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F2644" w14:textId="77777777" w:rsidR="004D7C7A" w:rsidRPr="00613529" w:rsidRDefault="004D7C7A" w:rsidP="004D7C7A">
      <w:pPr>
        <w:ind w:firstLine="567"/>
        <w:jc w:val="center"/>
        <w:rPr>
          <w:rFonts w:ascii="Times New Roman" w:hAnsi="Times New Roman" w:cs="Times New Roman"/>
          <w:b/>
          <w:bCs/>
          <w:sz w:val="28"/>
          <w:szCs w:val="28"/>
          <w:lang w:val="uz-Latn-UZ"/>
        </w:rPr>
      </w:pPr>
      <w:bookmarkStart w:id="0" w:name="_Hlk174447754"/>
      <w:bookmarkStart w:id="1" w:name="_GoBack"/>
      <w:r w:rsidRPr="00613529">
        <w:rPr>
          <w:rFonts w:ascii="Times New Roman" w:hAnsi="Times New Roman" w:cs="Times New Roman"/>
          <w:b/>
          <w:bCs/>
          <w:noProof/>
          <w:color w:val="FF0000"/>
          <w:sz w:val="28"/>
          <w:szCs w:val="28"/>
          <w:lang w:val="uz-Latn-UZ" w:eastAsia="ru-RU"/>
        </w:rPr>
        <w:drawing>
          <wp:inline distT="0" distB="0" distL="0" distR="0" wp14:anchorId="7F75332B" wp14:editId="4E38F5E7">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56FBFF0E" w14:textId="77777777" w:rsidR="004D7C7A" w:rsidRPr="00613529" w:rsidRDefault="004D7C7A" w:rsidP="004D7C7A">
      <w:pPr>
        <w:ind w:firstLine="567"/>
        <w:jc w:val="center"/>
        <w:rPr>
          <w:rFonts w:ascii="Times New Roman" w:hAnsi="Times New Roman" w:cs="Times New Roman"/>
          <w:b/>
          <w:bCs/>
          <w:sz w:val="28"/>
          <w:szCs w:val="28"/>
          <w:lang w:val="uz-Latn-UZ"/>
        </w:rPr>
      </w:pPr>
    </w:p>
    <w:p w14:paraId="7245CA23" w14:textId="4BD7A63D" w:rsidR="00917E7A" w:rsidRPr="00613529" w:rsidRDefault="00917E7A" w:rsidP="00917E7A">
      <w:pPr>
        <w:spacing w:after="0"/>
        <w:jc w:val="center"/>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 xml:space="preserve">TOSHKENT DAVLAT YURIDIK UNIVERSITETI MAGISTRATURA </w:t>
      </w:r>
      <w:r w:rsidRPr="00613529">
        <w:rPr>
          <w:rFonts w:ascii="Times New Roman" w:hAnsi="Times New Roman" w:cs="Times New Roman"/>
          <w:b/>
          <w:bCs/>
          <w:sz w:val="28"/>
          <w:szCs w:val="28"/>
          <w:lang w:val="uz-Latn-UZ"/>
        </w:rPr>
        <w:br/>
        <w:t>SPORT HUQUQI TA’LIM DASTURI PROFILI</w:t>
      </w:r>
    </w:p>
    <w:p w14:paraId="7A68A03D" w14:textId="77777777" w:rsidR="00917E7A" w:rsidRPr="00613529" w:rsidRDefault="00917E7A" w:rsidP="00917E7A">
      <w:pPr>
        <w:spacing w:after="0"/>
        <w:jc w:val="center"/>
        <w:rPr>
          <w:rFonts w:ascii="Times New Roman" w:hAnsi="Times New Roman" w:cs="Times New Roman"/>
          <w:b/>
          <w:bCs/>
          <w:sz w:val="28"/>
          <w:szCs w:val="28"/>
          <w:lang w:val="uz-Latn-UZ"/>
        </w:rPr>
      </w:pPr>
    </w:p>
    <w:tbl>
      <w:tblPr>
        <w:tblStyle w:val="a4"/>
        <w:tblW w:w="0" w:type="auto"/>
        <w:tblInd w:w="279" w:type="dxa"/>
        <w:tblLook w:val="04A0" w:firstRow="1" w:lastRow="0" w:firstColumn="1" w:lastColumn="0" w:noHBand="0" w:noVBand="1"/>
      </w:tblPr>
      <w:tblGrid>
        <w:gridCol w:w="4229"/>
        <w:gridCol w:w="4276"/>
      </w:tblGrid>
      <w:tr w:rsidR="00917E7A" w:rsidRPr="00613529" w14:paraId="5C81DA04" w14:textId="77777777" w:rsidTr="00E87398">
        <w:tc>
          <w:tcPr>
            <w:tcW w:w="4229" w:type="dxa"/>
          </w:tcPr>
          <w:p w14:paraId="1AD84A5C" w14:textId="77777777" w:rsidR="00917E7A" w:rsidRPr="00613529" w:rsidRDefault="00917E7A" w:rsidP="00E87398">
            <w:pPr>
              <w:jc w:val="center"/>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Daraja beruvchi muassasa</w:t>
            </w:r>
          </w:p>
        </w:tc>
        <w:tc>
          <w:tcPr>
            <w:tcW w:w="4276" w:type="dxa"/>
          </w:tcPr>
          <w:p w14:paraId="76A96B2F" w14:textId="77777777" w:rsidR="00917E7A" w:rsidRPr="00613529" w:rsidRDefault="00917E7A" w:rsidP="00E87398">
            <w:pPr>
              <w:jc w:val="center"/>
              <w:rPr>
                <w:rFonts w:ascii="Times New Roman" w:hAnsi="Times New Roman" w:cs="Times New Roman"/>
                <w:sz w:val="28"/>
                <w:szCs w:val="28"/>
                <w:lang w:val="uz-Latn-UZ"/>
              </w:rPr>
            </w:pPr>
            <w:r w:rsidRPr="00613529">
              <w:rPr>
                <w:rFonts w:ascii="Times New Roman" w:hAnsi="Times New Roman" w:cs="Times New Roman"/>
                <w:sz w:val="28"/>
                <w:szCs w:val="28"/>
                <w:lang w:val="uz-Latn-UZ"/>
              </w:rPr>
              <w:t>TDYU</w:t>
            </w:r>
          </w:p>
        </w:tc>
      </w:tr>
      <w:tr w:rsidR="00917E7A" w:rsidRPr="00613529" w14:paraId="21201EEC" w14:textId="77777777" w:rsidTr="00E87398">
        <w:tc>
          <w:tcPr>
            <w:tcW w:w="4229" w:type="dxa"/>
          </w:tcPr>
          <w:p w14:paraId="7C95B3AD" w14:textId="77777777" w:rsidR="00917E7A" w:rsidRPr="00613529" w:rsidRDefault="00917E7A" w:rsidP="00E87398">
            <w:pPr>
              <w:jc w:val="center"/>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Ta’lim muassasasi</w:t>
            </w:r>
          </w:p>
        </w:tc>
        <w:tc>
          <w:tcPr>
            <w:tcW w:w="4276" w:type="dxa"/>
          </w:tcPr>
          <w:p w14:paraId="161AE717" w14:textId="77777777" w:rsidR="00917E7A" w:rsidRPr="00613529" w:rsidRDefault="00917E7A" w:rsidP="00E87398">
            <w:pPr>
              <w:jc w:val="center"/>
              <w:rPr>
                <w:rFonts w:ascii="Times New Roman" w:hAnsi="Times New Roman" w:cs="Times New Roman"/>
                <w:sz w:val="28"/>
                <w:szCs w:val="28"/>
                <w:lang w:val="uz-Latn-UZ"/>
              </w:rPr>
            </w:pPr>
            <w:r w:rsidRPr="00613529">
              <w:rPr>
                <w:rFonts w:ascii="Times New Roman" w:hAnsi="Times New Roman" w:cs="Times New Roman"/>
                <w:sz w:val="28"/>
                <w:szCs w:val="28"/>
                <w:lang w:val="uz-Latn-UZ"/>
              </w:rPr>
              <w:t>TDYU</w:t>
            </w:r>
          </w:p>
        </w:tc>
      </w:tr>
      <w:tr w:rsidR="00917E7A" w:rsidRPr="00613529" w14:paraId="6D85E8F6" w14:textId="77777777" w:rsidTr="00E87398">
        <w:tc>
          <w:tcPr>
            <w:tcW w:w="4229" w:type="dxa"/>
          </w:tcPr>
          <w:p w14:paraId="684EF4BC" w14:textId="77777777" w:rsidR="00917E7A" w:rsidRPr="00613529" w:rsidRDefault="00917E7A" w:rsidP="00E87398">
            <w:pPr>
              <w:jc w:val="center"/>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Nazorat qiluvchi tashkilotlar</w:t>
            </w:r>
          </w:p>
        </w:tc>
        <w:tc>
          <w:tcPr>
            <w:tcW w:w="4276" w:type="dxa"/>
          </w:tcPr>
          <w:p w14:paraId="380FC88F" w14:textId="77777777" w:rsidR="00917E7A" w:rsidRPr="00613529" w:rsidRDefault="00917E7A" w:rsidP="00E87398">
            <w:pPr>
              <w:ind w:firstLine="567"/>
              <w:jc w:val="center"/>
              <w:rPr>
                <w:rFonts w:ascii="Times New Roman" w:hAnsi="Times New Roman" w:cs="Times New Roman"/>
                <w:bCs/>
                <w:sz w:val="28"/>
                <w:szCs w:val="28"/>
                <w:lang w:val="uz-Latn-UZ"/>
              </w:rPr>
            </w:pPr>
            <w:r w:rsidRPr="00613529">
              <w:rPr>
                <w:rFonts w:ascii="Times New Roman" w:hAnsi="Times New Roman" w:cs="Times New Roman"/>
                <w:bCs/>
                <w:sz w:val="28"/>
                <w:szCs w:val="28"/>
                <w:lang w:val="uz-Latn-UZ"/>
              </w:rPr>
              <w:t>Adliya vazirligi (yuridik ta’lim bo‘yicha)</w:t>
            </w:r>
          </w:p>
          <w:p w14:paraId="508DDDE1" w14:textId="77777777" w:rsidR="00917E7A" w:rsidRPr="00613529" w:rsidRDefault="00917E7A" w:rsidP="00E87398">
            <w:pPr>
              <w:jc w:val="center"/>
              <w:rPr>
                <w:rFonts w:ascii="Times New Roman" w:hAnsi="Times New Roman" w:cs="Times New Roman"/>
                <w:sz w:val="28"/>
                <w:szCs w:val="28"/>
                <w:lang w:val="uz-Latn-UZ"/>
              </w:rPr>
            </w:pPr>
            <w:r w:rsidRPr="00613529">
              <w:rPr>
                <w:rFonts w:ascii="Times New Roman" w:hAnsi="Times New Roman" w:cs="Times New Roman"/>
                <w:bCs/>
                <w:sz w:val="28"/>
                <w:szCs w:val="28"/>
                <w:lang w:val="uz-Latn-UZ"/>
              </w:rPr>
              <w:t>Oliy ta’lim, fan va innovatsiyalar vazirligi (umumiy ta’lim darajalari bo‘yicha)</w:t>
            </w:r>
          </w:p>
        </w:tc>
      </w:tr>
      <w:tr w:rsidR="00917E7A" w:rsidRPr="00613529" w14:paraId="1DCC072A" w14:textId="77777777" w:rsidTr="00E87398">
        <w:tc>
          <w:tcPr>
            <w:tcW w:w="4229" w:type="dxa"/>
          </w:tcPr>
          <w:p w14:paraId="4547189B" w14:textId="77777777" w:rsidR="00917E7A" w:rsidRPr="00613529" w:rsidRDefault="00917E7A" w:rsidP="00E87398">
            <w:pPr>
              <w:jc w:val="center"/>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Ta’lim muddati</w:t>
            </w:r>
          </w:p>
        </w:tc>
        <w:tc>
          <w:tcPr>
            <w:tcW w:w="4276" w:type="dxa"/>
          </w:tcPr>
          <w:p w14:paraId="5387DA3C" w14:textId="77777777" w:rsidR="00917E7A" w:rsidRPr="00613529" w:rsidRDefault="00917E7A" w:rsidP="00E87398">
            <w:pPr>
              <w:jc w:val="center"/>
              <w:rPr>
                <w:rFonts w:ascii="Times New Roman" w:hAnsi="Times New Roman" w:cs="Times New Roman"/>
                <w:sz w:val="28"/>
                <w:szCs w:val="28"/>
                <w:lang w:val="uz-Latn-UZ"/>
              </w:rPr>
            </w:pPr>
            <w:r w:rsidRPr="00613529">
              <w:rPr>
                <w:rFonts w:ascii="Times New Roman" w:hAnsi="Times New Roman" w:cs="Times New Roman"/>
                <w:sz w:val="28"/>
                <w:szCs w:val="28"/>
                <w:lang w:val="uz-Latn-UZ"/>
              </w:rPr>
              <w:t>1 yil</w:t>
            </w:r>
          </w:p>
        </w:tc>
      </w:tr>
      <w:tr w:rsidR="00917E7A" w:rsidRPr="00613529" w14:paraId="7B336D17" w14:textId="77777777" w:rsidTr="00E87398">
        <w:tc>
          <w:tcPr>
            <w:tcW w:w="4229" w:type="dxa"/>
          </w:tcPr>
          <w:p w14:paraId="373BA828" w14:textId="77777777" w:rsidR="00917E7A" w:rsidRPr="00613529" w:rsidRDefault="00917E7A" w:rsidP="00E87398">
            <w:pPr>
              <w:jc w:val="center"/>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Beriladigan daraja</w:t>
            </w:r>
          </w:p>
        </w:tc>
        <w:tc>
          <w:tcPr>
            <w:tcW w:w="4276" w:type="dxa"/>
          </w:tcPr>
          <w:p w14:paraId="06AECE77" w14:textId="77777777" w:rsidR="00917E7A" w:rsidRPr="00613529" w:rsidRDefault="00917E7A" w:rsidP="00E87398">
            <w:pPr>
              <w:jc w:val="center"/>
              <w:rPr>
                <w:rFonts w:ascii="Times New Roman" w:hAnsi="Times New Roman" w:cs="Times New Roman"/>
                <w:sz w:val="28"/>
                <w:szCs w:val="28"/>
                <w:lang w:val="uz-Latn-UZ"/>
              </w:rPr>
            </w:pPr>
            <w:r w:rsidRPr="00613529">
              <w:rPr>
                <w:rFonts w:ascii="Times New Roman" w:hAnsi="Times New Roman" w:cs="Times New Roman"/>
                <w:sz w:val="28"/>
                <w:szCs w:val="28"/>
                <w:lang w:val="uz-Latn-UZ"/>
              </w:rPr>
              <w:t>Huquq magistri</w:t>
            </w:r>
          </w:p>
        </w:tc>
      </w:tr>
      <w:tr w:rsidR="00917E7A" w:rsidRPr="00613529" w14:paraId="649C63E1" w14:textId="77777777" w:rsidTr="00E87398">
        <w:tc>
          <w:tcPr>
            <w:tcW w:w="4229" w:type="dxa"/>
          </w:tcPr>
          <w:p w14:paraId="7EECFE97" w14:textId="77777777" w:rsidR="00917E7A" w:rsidRPr="00613529" w:rsidRDefault="00917E7A" w:rsidP="00E87398">
            <w:pPr>
              <w:jc w:val="center"/>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Mutaxassislik nomi</w:t>
            </w:r>
          </w:p>
        </w:tc>
        <w:tc>
          <w:tcPr>
            <w:tcW w:w="4276" w:type="dxa"/>
          </w:tcPr>
          <w:p w14:paraId="64EFF524" w14:textId="543A6B7E" w:rsidR="00917E7A" w:rsidRPr="00613529" w:rsidRDefault="006E2BB4" w:rsidP="00E87398">
            <w:pPr>
              <w:jc w:val="center"/>
              <w:rPr>
                <w:rFonts w:ascii="Times New Roman" w:hAnsi="Times New Roman" w:cs="Times New Roman"/>
                <w:sz w:val="28"/>
                <w:szCs w:val="28"/>
                <w:lang w:val="uz-Latn-UZ"/>
              </w:rPr>
            </w:pPr>
            <w:r w:rsidRPr="00613529">
              <w:rPr>
                <w:rFonts w:ascii="Times New Roman" w:hAnsi="Times New Roman" w:cs="Times New Roman"/>
                <w:sz w:val="28"/>
                <w:szCs w:val="28"/>
                <w:lang w:val="uz-Latn-UZ"/>
              </w:rPr>
              <w:t xml:space="preserve">Sport </w:t>
            </w:r>
            <w:r w:rsidR="00917E7A" w:rsidRPr="00613529">
              <w:rPr>
                <w:rFonts w:ascii="Times New Roman" w:hAnsi="Times New Roman" w:cs="Times New Roman"/>
                <w:sz w:val="28"/>
                <w:szCs w:val="28"/>
                <w:lang w:val="uz-Latn-UZ"/>
              </w:rPr>
              <w:t>huquqi</w:t>
            </w:r>
          </w:p>
        </w:tc>
      </w:tr>
      <w:tr w:rsidR="00917E7A" w:rsidRPr="00613529" w14:paraId="40F17485" w14:textId="77777777" w:rsidTr="00E87398">
        <w:tc>
          <w:tcPr>
            <w:tcW w:w="4229" w:type="dxa"/>
          </w:tcPr>
          <w:p w14:paraId="5EB0ADF7" w14:textId="77777777" w:rsidR="00917E7A" w:rsidRPr="00613529" w:rsidRDefault="00917E7A" w:rsidP="00E87398">
            <w:pPr>
              <w:jc w:val="center"/>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Mutaxassislik kodi</w:t>
            </w:r>
          </w:p>
        </w:tc>
        <w:tc>
          <w:tcPr>
            <w:tcW w:w="4276" w:type="dxa"/>
          </w:tcPr>
          <w:p w14:paraId="3B0EC6E8" w14:textId="77777777" w:rsidR="00917E7A" w:rsidRPr="00613529" w:rsidRDefault="00917E7A" w:rsidP="00E87398">
            <w:pPr>
              <w:jc w:val="center"/>
              <w:rPr>
                <w:rFonts w:ascii="Times New Roman" w:hAnsi="Times New Roman" w:cs="Times New Roman"/>
                <w:sz w:val="28"/>
                <w:szCs w:val="28"/>
                <w:lang w:val="uz-Latn-UZ"/>
              </w:rPr>
            </w:pPr>
            <w:r w:rsidRPr="00613529">
              <w:rPr>
                <w:rFonts w:ascii="Times New Roman" w:hAnsi="Times New Roman" w:cs="Times New Roman"/>
                <w:sz w:val="28"/>
                <w:szCs w:val="28"/>
                <w:lang w:val="uz-Latn-UZ"/>
              </w:rPr>
              <w:t>0420108</w:t>
            </w:r>
          </w:p>
        </w:tc>
      </w:tr>
      <w:tr w:rsidR="00917E7A" w:rsidRPr="00613529" w14:paraId="33038056" w14:textId="77777777" w:rsidTr="00E87398">
        <w:tc>
          <w:tcPr>
            <w:tcW w:w="4229" w:type="dxa"/>
          </w:tcPr>
          <w:p w14:paraId="0A0FDBAD" w14:textId="77777777" w:rsidR="00917E7A" w:rsidRPr="00613529" w:rsidRDefault="00917E7A" w:rsidP="00E87398">
            <w:pPr>
              <w:jc w:val="center"/>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Milliy malakalar tizimi</w:t>
            </w:r>
          </w:p>
        </w:tc>
        <w:tc>
          <w:tcPr>
            <w:tcW w:w="4276" w:type="dxa"/>
          </w:tcPr>
          <w:p w14:paraId="1D6B28A8" w14:textId="77777777" w:rsidR="00917E7A" w:rsidRPr="00613529" w:rsidRDefault="00917E7A" w:rsidP="00E87398">
            <w:pPr>
              <w:jc w:val="center"/>
              <w:rPr>
                <w:rFonts w:ascii="Times New Roman" w:hAnsi="Times New Roman" w:cs="Times New Roman"/>
                <w:color w:val="FF0000"/>
                <w:sz w:val="28"/>
                <w:szCs w:val="28"/>
                <w:lang w:val="uz-Latn-UZ"/>
              </w:rPr>
            </w:pPr>
            <w:r w:rsidRPr="00613529">
              <w:rPr>
                <w:rFonts w:ascii="Times New Roman" w:hAnsi="Times New Roman" w:cs="Times New Roman"/>
                <w:sz w:val="28"/>
                <w:szCs w:val="28"/>
                <w:lang w:val="uz-Latn-UZ"/>
              </w:rPr>
              <w:t>Milliy malakalar ramkasi</w:t>
            </w:r>
          </w:p>
        </w:tc>
      </w:tr>
      <w:tr w:rsidR="00917E7A" w:rsidRPr="00613529" w14:paraId="52D5769E" w14:textId="77777777" w:rsidTr="00E87398">
        <w:tc>
          <w:tcPr>
            <w:tcW w:w="4229" w:type="dxa"/>
          </w:tcPr>
          <w:p w14:paraId="285F2BC6" w14:textId="77777777" w:rsidR="00917E7A" w:rsidRPr="00613529" w:rsidRDefault="00917E7A" w:rsidP="00E87398">
            <w:pPr>
              <w:jc w:val="center"/>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 xml:space="preserve">Boshqa malakalar tizimi </w:t>
            </w:r>
          </w:p>
        </w:tc>
        <w:tc>
          <w:tcPr>
            <w:tcW w:w="4276" w:type="dxa"/>
          </w:tcPr>
          <w:p w14:paraId="661F1E2C" w14:textId="77777777" w:rsidR="00917E7A" w:rsidRPr="00613529" w:rsidRDefault="00917E7A" w:rsidP="00E87398">
            <w:pPr>
              <w:jc w:val="center"/>
              <w:rPr>
                <w:rFonts w:ascii="Times New Roman" w:hAnsi="Times New Roman" w:cs="Times New Roman"/>
                <w:sz w:val="28"/>
                <w:szCs w:val="28"/>
                <w:lang w:val="uz-Latn-UZ"/>
              </w:rPr>
            </w:pPr>
            <w:r w:rsidRPr="00613529">
              <w:rPr>
                <w:rFonts w:ascii="Times New Roman" w:hAnsi="Times New Roman" w:cs="Times New Roman"/>
                <w:sz w:val="28"/>
                <w:szCs w:val="28"/>
                <w:lang w:val="uz-Latn-UZ"/>
              </w:rPr>
              <w:t>Yevropa malakalar tizimi 7-daraja</w:t>
            </w:r>
          </w:p>
        </w:tc>
      </w:tr>
      <w:tr w:rsidR="00917E7A" w:rsidRPr="00613529" w14:paraId="33628E0F" w14:textId="77777777" w:rsidTr="00E87398">
        <w:tc>
          <w:tcPr>
            <w:tcW w:w="4229" w:type="dxa"/>
          </w:tcPr>
          <w:p w14:paraId="6234762B" w14:textId="77777777" w:rsidR="00917E7A" w:rsidRPr="00613529" w:rsidRDefault="00917E7A" w:rsidP="00E87398">
            <w:pPr>
              <w:jc w:val="center"/>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Universitet Kengashi tomonidan tasdiqlangan sana</w:t>
            </w:r>
          </w:p>
        </w:tc>
        <w:tc>
          <w:tcPr>
            <w:tcW w:w="4276" w:type="dxa"/>
          </w:tcPr>
          <w:p w14:paraId="11A6499C" w14:textId="77777777" w:rsidR="00917E7A" w:rsidRPr="00613529" w:rsidRDefault="00917E7A" w:rsidP="00E87398">
            <w:pPr>
              <w:jc w:val="center"/>
              <w:rPr>
                <w:rFonts w:ascii="Times New Roman" w:hAnsi="Times New Roman" w:cs="Times New Roman"/>
                <w:sz w:val="28"/>
                <w:szCs w:val="28"/>
                <w:lang w:val="uz-Latn-UZ"/>
              </w:rPr>
            </w:pPr>
            <w:r w:rsidRPr="00613529">
              <w:rPr>
                <w:rFonts w:ascii="Times New Roman" w:hAnsi="Times New Roman" w:cs="Times New Roman"/>
                <w:sz w:val="28"/>
                <w:szCs w:val="28"/>
                <w:lang w:val="uz-Latn-UZ"/>
              </w:rPr>
              <w:t>2024-yil, avgust</w:t>
            </w:r>
          </w:p>
        </w:tc>
      </w:tr>
    </w:tbl>
    <w:p w14:paraId="66F0AB9D" w14:textId="77777777" w:rsidR="00917E7A" w:rsidRPr="00613529" w:rsidRDefault="00917E7A" w:rsidP="00917E7A">
      <w:pPr>
        <w:jc w:val="center"/>
        <w:rPr>
          <w:rFonts w:ascii="Times New Roman" w:hAnsi="Times New Roman" w:cs="Times New Roman"/>
          <w:b/>
          <w:bCs/>
          <w:sz w:val="28"/>
          <w:szCs w:val="28"/>
          <w:lang w:val="uz-Latn-UZ"/>
        </w:rPr>
      </w:pPr>
    </w:p>
    <w:p w14:paraId="39F4A1E4" w14:textId="77777777" w:rsidR="00917E7A" w:rsidRPr="00613529" w:rsidRDefault="00917E7A" w:rsidP="00917E7A">
      <w:pPr>
        <w:spacing w:after="0"/>
        <w:ind w:firstLine="567"/>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Kirish</w:t>
      </w:r>
    </w:p>
    <w:p w14:paraId="78F38B54" w14:textId="77777777" w:rsidR="00917E7A" w:rsidRPr="00613529" w:rsidRDefault="00917E7A" w:rsidP="00917E7A">
      <w:pPr>
        <w:spacing w:after="0"/>
        <w:ind w:firstLine="567"/>
        <w:rPr>
          <w:rFonts w:ascii="Times New Roman" w:hAnsi="Times New Roman" w:cs="Times New Roman"/>
          <w:b/>
          <w:bCs/>
          <w:sz w:val="28"/>
          <w:szCs w:val="28"/>
          <w:lang w:val="uz-Latn-UZ"/>
        </w:rPr>
      </w:pPr>
    </w:p>
    <w:p w14:paraId="32351E1C" w14:textId="7101E9B2" w:rsidR="00917E7A" w:rsidRPr="00613529" w:rsidRDefault="00917E7A" w:rsidP="00917E7A">
      <w:pPr>
        <w:spacing w:after="0"/>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 xml:space="preserve">Mazkur ta’lim dasturi profili Toshkent davlat yuridik universitetida magistratura bosqichida Sport huquqi ta’lim yo‘nalishi bo‘yicha talab qilinadigan qabul talablarini hamda dastur yakunida talabalardan kutiladigan umumiy maqsad, natijalarni belgilab beradi. Ta’lim dasturi profili Toshkent davlat yuridik universitetida amalga oshiriladigan o‘qitish va ta’lim olish strategiyalarini, qabul shartlarini, o‘qitishda qo‘llaniladigan assessment va baholash usullari va me’zonlarini, talabalar uchun taqdim etiladigan imkoniyatlar hamda ta’lim sifati nazoratini amalga oshirilish mexanizmi, tegishli ta’lim standartlarining nazorati va istiqbolli rivojlantirilish ma’lumotlarini o‘z ichiga oladi. </w:t>
      </w:r>
    </w:p>
    <w:p w14:paraId="3AD0F71B" w14:textId="1A95B79C" w:rsidR="00917E7A" w:rsidRPr="00613529" w:rsidRDefault="00917E7A" w:rsidP="00917E7A">
      <w:pPr>
        <w:spacing w:after="0"/>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 xml:space="preserve">Sport huquqi bo‘yicha magistratura ta’lim dasturi talabalar uchun ushbu sohaga oid bilimlarni chuqurroq o‘rganish va tadqiq qilish imkoniyatini beradi. Mazkur yo‘nalishni muvaffaqiyatli tamomlagan bitiruvchilar ushbu sohada kasbiy faoliyatni </w:t>
      </w:r>
      <w:r w:rsidRPr="00613529">
        <w:rPr>
          <w:rFonts w:ascii="Times New Roman" w:hAnsi="Times New Roman" w:cs="Times New Roman"/>
          <w:sz w:val="28"/>
          <w:szCs w:val="28"/>
          <w:lang w:val="uz-Latn-UZ"/>
        </w:rPr>
        <w:lastRenderedPageBreak/>
        <w:t xml:space="preserve">boshlash va/yoki doktorantura bosqichida ta’limni davom ettirish imkoniyatiga ega bo‘ladilar. </w:t>
      </w:r>
    </w:p>
    <w:p w14:paraId="7DA4A5F7" w14:textId="77777777" w:rsidR="00917E7A" w:rsidRPr="00613529" w:rsidRDefault="00917E7A" w:rsidP="00917E7A">
      <w:pPr>
        <w:spacing w:after="0"/>
        <w:ind w:firstLine="567"/>
        <w:jc w:val="both"/>
        <w:rPr>
          <w:rFonts w:ascii="Times New Roman" w:hAnsi="Times New Roman" w:cs="Times New Roman"/>
          <w:sz w:val="28"/>
          <w:szCs w:val="28"/>
          <w:lang w:val="uz-Latn-UZ"/>
        </w:rPr>
      </w:pPr>
    </w:p>
    <w:p w14:paraId="307FE8CC" w14:textId="77777777" w:rsidR="00917E7A" w:rsidRPr="00613529" w:rsidRDefault="00917E7A" w:rsidP="00917E7A">
      <w:pPr>
        <w:ind w:firstLine="567"/>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Mutaxassislik nomi va beriladigan daraja</w:t>
      </w:r>
    </w:p>
    <w:p w14:paraId="36129B86" w14:textId="72C1EA5B" w:rsidR="00917E7A" w:rsidRPr="00613529" w:rsidRDefault="00917E7A" w:rsidP="00917E7A">
      <w:pPr>
        <w:spacing w:after="0"/>
        <w:ind w:firstLine="567"/>
        <w:rPr>
          <w:rFonts w:ascii="Times New Roman" w:hAnsi="Times New Roman" w:cs="Times New Roman"/>
          <w:sz w:val="28"/>
          <w:szCs w:val="28"/>
          <w:lang w:val="uz-Latn-UZ"/>
        </w:rPr>
      </w:pPr>
      <w:r w:rsidRPr="00613529">
        <w:rPr>
          <w:rFonts w:ascii="Times New Roman" w:hAnsi="Times New Roman" w:cs="Times New Roman"/>
          <w:sz w:val="28"/>
          <w:szCs w:val="28"/>
          <w:lang w:val="uz-Latn-UZ"/>
        </w:rPr>
        <w:t>Sport huquqi. Huquq magistr</w:t>
      </w:r>
    </w:p>
    <w:p w14:paraId="02E52D1D" w14:textId="77777777" w:rsidR="00917E7A" w:rsidRPr="00613529" w:rsidRDefault="00917E7A" w:rsidP="00917E7A">
      <w:pPr>
        <w:spacing w:after="0"/>
        <w:ind w:firstLine="567"/>
        <w:rPr>
          <w:rFonts w:ascii="Times New Roman" w:hAnsi="Times New Roman" w:cs="Times New Roman"/>
          <w:sz w:val="28"/>
          <w:szCs w:val="28"/>
          <w:lang w:val="uz-Latn-UZ"/>
        </w:rPr>
      </w:pPr>
    </w:p>
    <w:p w14:paraId="2D006550" w14:textId="77777777" w:rsidR="00917E7A" w:rsidRPr="00613529" w:rsidRDefault="00917E7A" w:rsidP="00917E7A">
      <w:pPr>
        <w:spacing w:after="0" w:line="276" w:lineRule="auto"/>
        <w:ind w:firstLine="567"/>
        <w:jc w:val="both"/>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Akkreditatsiya</w:t>
      </w:r>
    </w:p>
    <w:p w14:paraId="033B7540" w14:textId="77777777" w:rsidR="00917E7A" w:rsidRPr="00613529" w:rsidRDefault="00917E7A" w:rsidP="00917E7A">
      <w:pPr>
        <w:spacing w:after="0" w:line="276" w:lineRule="auto"/>
        <w:ind w:firstLine="567"/>
        <w:jc w:val="both"/>
        <w:rPr>
          <w:rFonts w:ascii="Times New Roman" w:hAnsi="Times New Roman" w:cs="Times New Roman"/>
          <w:b/>
          <w:bCs/>
          <w:sz w:val="28"/>
          <w:szCs w:val="28"/>
          <w:lang w:val="uz-Latn-UZ"/>
        </w:rPr>
      </w:pPr>
    </w:p>
    <w:p w14:paraId="1B0DD1CC" w14:textId="77777777" w:rsidR="00917E7A" w:rsidRPr="00613529" w:rsidRDefault="00917E7A" w:rsidP="00917E7A">
      <w:pPr>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Ushbu ta’lim dasturi Oliy ta’lim, fan va innovatsiyalar vazirligi tomonidan akkreditatsiyadan o‘tkazilgan bo‘lib, yuridik ta’lim dasturi O‘zbekiston milliy malakalar ramkasi va unga tegishli sifat talablari, xususan, davlat ta’lim standartlariga muvofiqdir. Dastur har 4 yilda milliy akkreditatsiya jarayonidan o‘tadi.</w:t>
      </w:r>
    </w:p>
    <w:p w14:paraId="7C3645C4" w14:textId="77777777" w:rsidR="00917E7A" w:rsidRPr="00613529" w:rsidRDefault="00917E7A" w:rsidP="00917E7A">
      <w:pPr>
        <w:spacing w:after="0"/>
        <w:ind w:firstLine="567"/>
        <w:jc w:val="both"/>
        <w:rPr>
          <w:rFonts w:ascii="Times New Roman" w:hAnsi="Times New Roman" w:cs="Times New Roman"/>
          <w:b/>
          <w:bCs/>
          <w:sz w:val="28"/>
          <w:szCs w:val="28"/>
          <w:lang w:val="uz-Latn-UZ"/>
        </w:rPr>
      </w:pPr>
    </w:p>
    <w:p w14:paraId="491F6C0F" w14:textId="77777777" w:rsidR="00917E7A" w:rsidRPr="00613529" w:rsidRDefault="00917E7A" w:rsidP="00917E7A">
      <w:pPr>
        <w:spacing w:after="0"/>
        <w:ind w:firstLine="567"/>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Magistraturaga qabul uchun qo‘yiladigan talablar</w:t>
      </w:r>
    </w:p>
    <w:p w14:paraId="55815F07" w14:textId="77777777" w:rsidR="00917E7A" w:rsidRPr="00613529" w:rsidRDefault="00917E7A" w:rsidP="00917E7A">
      <w:pPr>
        <w:spacing w:after="0"/>
        <w:ind w:firstLine="567"/>
        <w:rPr>
          <w:rFonts w:ascii="Times New Roman" w:hAnsi="Times New Roman" w:cs="Times New Roman"/>
          <w:b/>
          <w:bCs/>
          <w:sz w:val="28"/>
          <w:szCs w:val="28"/>
          <w:lang w:val="uz-Latn-UZ"/>
        </w:rPr>
      </w:pPr>
    </w:p>
    <w:p w14:paraId="5F2778BE" w14:textId="77777777" w:rsidR="00917E7A" w:rsidRPr="00613529" w:rsidRDefault="00917E7A" w:rsidP="00917E7A">
      <w:pPr>
        <w:spacing w:after="0"/>
        <w:ind w:firstLine="567"/>
        <w:jc w:val="both"/>
        <w:rPr>
          <w:rFonts w:ascii="Times New Roman" w:eastAsia="Calibri" w:hAnsi="Times New Roman" w:cs="Times New Roman"/>
          <w:kern w:val="0"/>
          <w:sz w:val="28"/>
          <w:szCs w:val="28"/>
          <w:lang w:val="uz-Latn-UZ"/>
          <w14:ligatures w14:val="none"/>
        </w:rPr>
      </w:pPr>
      <w:r w:rsidRPr="00613529">
        <w:rPr>
          <w:rFonts w:ascii="Times New Roman" w:eastAsia="Calibri" w:hAnsi="Times New Roman" w:cs="Times New Roman"/>
          <w:kern w:val="0"/>
          <w:sz w:val="28"/>
          <w:szCs w:val="28"/>
          <w:lang w:val="uz-Latn-UZ"/>
          <w14:ligatures w14:val="none"/>
        </w:rPr>
        <w:t>Toshkent davlat yuridik universiteti magistratura bosqichi uchun kirish imtihonlari tashkil etilmaydi. Qabul magistratura ta’lim dasturiga ariza beruvchining bakalavr ta’lim dasturi bo‘yicha umumiy o‘zlashtirish natijalari (GPA) va milliy hamda xalqaro e’tirof etilgan chet tilini bilish darajasi bo‘yicha qo‘lga kiritgan sertifikatlari natijalari hisobga olingan holda amalga oshiriladi. Talabgorlar soni ko‘p bo‘lgan holda, abiturientlar orasidan eng yuqori ko‘rsatkichlarga ega bo‘lganlar tanlab olinadi. Talabgorlar faqat bakalavr bosqichida ushbu mutaxassislikka aloqador ta’lim yo‘nalishida tahsil olgan bo‘lsa, magistratura bosqichining tegishli ta’lim dasturiga ariza topshirishlari mumkin bo‘ladi.</w:t>
      </w:r>
    </w:p>
    <w:p w14:paraId="084FEBC4" w14:textId="77777777" w:rsidR="00917E7A" w:rsidRPr="00613529" w:rsidRDefault="00917E7A" w:rsidP="00917E7A">
      <w:pPr>
        <w:spacing w:after="0"/>
        <w:ind w:firstLine="567"/>
        <w:jc w:val="both"/>
        <w:rPr>
          <w:rFonts w:ascii="Times New Roman" w:eastAsia="Calibri" w:hAnsi="Times New Roman" w:cs="Times New Roman"/>
          <w:kern w:val="0"/>
          <w:sz w:val="28"/>
          <w:szCs w:val="28"/>
          <w:lang w:val="uz-Latn-UZ"/>
          <w14:ligatures w14:val="none"/>
        </w:rPr>
      </w:pPr>
      <w:r w:rsidRPr="00613529">
        <w:rPr>
          <w:rFonts w:ascii="Times New Roman" w:eastAsia="Calibri" w:hAnsi="Times New Roman" w:cs="Times New Roman"/>
          <w:kern w:val="0"/>
          <w:sz w:val="28"/>
          <w:szCs w:val="28"/>
          <w:lang w:val="uz-Latn-UZ"/>
          <w14:ligatures w14:val="none"/>
        </w:rPr>
        <w:t xml:space="preserve">Magistratura ta’lim dasturi uchun arizalar magistr.edu.uz portali orqali topshiriladi. Ta’lim muassasalariga qabul qilish bo‘yicha Davlat komissiyasi qabul bo‘yicha qarorni abiturientlarning bakalavr ta’lim dasturi bo‘yicha umumiy o‘zlashtirish ko‘rsatkichi (GPA) va milliy hamda xalqaro e’tirof etilgan chet tilini bilish darajasi natijalariga asoslanib qabul qiladi. </w:t>
      </w:r>
      <w:r w:rsidRPr="00613529">
        <w:rPr>
          <w:rFonts w:ascii="Times New Roman" w:hAnsi="Times New Roman" w:cs="Times New Roman"/>
          <w:sz w:val="28"/>
          <w:szCs w:val="28"/>
          <w:lang w:val="uz-Latn-UZ"/>
        </w:rPr>
        <w:t xml:space="preserve">(O‘zbekiston Respublikasi Prezidentining “Davlat Oliy ta‘lim muassasalariga o‘qishga qabul qilish jarayonlarini tashkil etish to‘g‘risida”gi 2022-yil 15-iyundagi PQ-279-son qarori, </w:t>
      </w:r>
      <w:hyperlink r:id="rId8" w:history="1">
        <w:r w:rsidRPr="00613529">
          <w:rPr>
            <w:rStyle w:val="a5"/>
            <w:rFonts w:ascii="Times New Roman" w:hAnsi="Times New Roman" w:cs="Times New Roman"/>
            <w:sz w:val="28"/>
            <w:szCs w:val="28"/>
            <w:lang w:val="uz-Latn-UZ"/>
          </w:rPr>
          <w:t>https://lex.uz/docs/-6070845</w:t>
        </w:r>
      </w:hyperlink>
      <w:r w:rsidRPr="00613529">
        <w:rPr>
          <w:rFonts w:ascii="Times New Roman" w:hAnsi="Times New Roman" w:cs="Times New Roman"/>
          <w:sz w:val="28"/>
          <w:szCs w:val="28"/>
          <w:lang w:val="uz-Latn-UZ"/>
        </w:rPr>
        <w:t>).</w:t>
      </w:r>
    </w:p>
    <w:p w14:paraId="7D147067" w14:textId="77777777" w:rsidR="00917E7A" w:rsidRPr="00613529" w:rsidRDefault="00917E7A" w:rsidP="00917E7A">
      <w:pPr>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Davlat idoralarida rahbar lavozimida faoliyat yuritgan hamda ish stajiga ega bo‘lgan talabgorlar uchun alohida qabul tartibi mavjud. Ular qabul uchun ariza topshiradilar va muvofiqlikni baholash uchun tegishli suhbatdan o‘tishlari lozim. Ushbu nomzodlar magistratura bosqichiga qabul qilingan holda ular uchun barcha o‘quv mashg‘ulotlari masofaviy (onlayn) tarzda tashkil qilinadi. Nomzodlar dastur modullari bo‘yicha yakuniy nazorat imtihonlarini bilvosita universitetda topshiradilar.</w:t>
      </w:r>
    </w:p>
    <w:p w14:paraId="1F590DB1" w14:textId="77777777" w:rsidR="00917E7A" w:rsidRPr="00613529" w:rsidRDefault="00917E7A" w:rsidP="00917E7A">
      <w:pPr>
        <w:ind w:firstLine="567"/>
        <w:jc w:val="both"/>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lastRenderedPageBreak/>
        <w:t xml:space="preserve">Ta’lim dasturi maqsadi va dasturdan kutilgan natijalar </w:t>
      </w:r>
    </w:p>
    <w:p w14:paraId="366F0C2E" w14:textId="77777777" w:rsidR="00917E7A" w:rsidRPr="00613529" w:rsidRDefault="00917E7A" w:rsidP="00917E7A">
      <w:pPr>
        <w:spacing w:after="0"/>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Toshkent davlat yuridik universitetidagi barcha magistratura ta’lim dasturlari uchun umumiy ta’lim maqsadi va kutilgan natijalar hamda ixtisoslik bo‘yicha aniq natijalarga ega. Ushbu maqsad va natijalar talabalarning bilim, ko‘nikma va qadriyatlarini rivojlantirishda minimal standartga erishish va kelgusi kasbiy faoliyatlarida zarur tayyorgarlikka ega bo‘lishlarini ta’minlash uchun ishlab chiqilgan. Bundan tashqari, magistratura bosqichini bitirayotgan talabalar o‘z mutaxassisliklari bo‘yicha maxsus bilim, ko‘nikma va qadriyatlarga ega bo‘lishadi.</w:t>
      </w:r>
    </w:p>
    <w:p w14:paraId="5D33021F" w14:textId="77777777" w:rsidR="00917E7A" w:rsidRPr="00613529" w:rsidRDefault="00917E7A" w:rsidP="00917E7A">
      <w:pPr>
        <w:spacing w:after="0"/>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Magistratura ta’lim dasturlaridan ko‘zlangan maqsadlari quyidagilardan iborat:</w:t>
      </w:r>
    </w:p>
    <w:p w14:paraId="08E54F0F" w14:textId="77777777" w:rsidR="00917E7A" w:rsidRPr="00613529" w:rsidRDefault="00917E7A" w:rsidP="00917E7A">
      <w:pPr>
        <w:pStyle w:val="a3"/>
        <w:numPr>
          <w:ilvl w:val="0"/>
          <w:numId w:val="1"/>
        </w:numPr>
        <w:tabs>
          <w:tab w:val="left" w:pos="851"/>
        </w:tabs>
        <w:ind w:left="0"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huquqni ilg‘or darajada o‘rganish va tadqiq qilish uchun moslashuvchan va global xususiyatga ega yondashuvni ta’minlash;</w:t>
      </w:r>
    </w:p>
    <w:p w14:paraId="6016A639" w14:textId="77777777" w:rsidR="00917E7A" w:rsidRPr="00613529" w:rsidRDefault="00917E7A" w:rsidP="00917E7A">
      <w:pPr>
        <w:pStyle w:val="a3"/>
        <w:numPr>
          <w:ilvl w:val="0"/>
          <w:numId w:val="1"/>
        </w:numPr>
        <w:tabs>
          <w:tab w:val="left" w:pos="851"/>
        </w:tabs>
        <w:ind w:left="0"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mustaqil ta’lim va uzluksiz ta’limni ta’minlash;</w:t>
      </w:r>
    </w:p>
    <w:p w14:paraId="5FF3C640" w14:textId="77777777" w:rsidR="00917E7A" w:rsidRPr="00613529" w:rsidRDefault="00917E7A" w:rsidP="00917E7A">
      <w:pPr>
        <w:pStyle w:val="a3"/>
        <w:numPr>
          <w:ilvl w:val="0"/>
          <w:numId w:val="1"/>
        </w:numPr>
        <w:tabs>
          <w:tab w:val="left" w:pos="851"/>
        </w:tabs>
        <w:ind w:left="0"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ta’limni auditoriya sharoitida va/yoki masofaviy ta’lim muhitida yetarli resurslar bilan ta’minlash orqali qo‘llab-quvvatlash, shuningdek, zarur bo‘lganda ta’limni qiyosiy metodlar asosida tashkil etish;</w:t>
      </w:r>
    </w:p>
    <w:p w14:paraId="26097485" w14:textId="77777777" w:rsidR="00917E7A" w:rsidRPr="00613529" w:rsidRDefault="00917E7A" w:rsidP="00917E7A">
      <w:pPr>
        <w:pStyle w:val="a3"/>
        <w:numPr>
          <w:ilvl w:val="0"/>
          <w:numId w:val="1"/>
        </w:numPr>
        <w:tabs>
          <w:tab w:val="left" w:pos="851"/>
        </w:tabs>
        <w:ind w:left="0"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keyinchalik oliy ta’limdan keyingi ta’limda tadqiqotni davom ettirishga imkon berish uchun kasbiy intellektual ko‘nikmalarni yanada rivojlantirishni qo‘llab-quvvatlash.</w:t>
      </w:r>
    </w:p>
    <w:p w14:paraId="53C7E20A" w14:textId="77777777" w:rsidR="00917E7A" w:rsidRPr="00613529" w:rsidRDefault="00917E7A" w:rsidP="00917E7A">
      <w:pPr>
        <w:pStyle w:val="a3"/>
        <w:tabs>
          <w:tab w:val="left" w:pos="851"/>
        </w:tabs>
        <w:ind w:left="567"/>
        <w:jc w:val="both"/>
        <w:rPr>
          <w:rFonts w:ascii="Times New Roman" w:hAnsi="Times New Roman" w:cs="Times New Roman"/>
          <w:sz w:val="28"/>
          <w:szCs w:val="28"/>
          <w:lang w:val="uz-Latn-UZ"/>
        </w:rPr>
      </w:pPr>
    </w:p>
    <w:p w14:paraId="36377DAA" w14:textId="77777777" w:rsidR="00917E7A" w:rsidRPr="00613529" w:rsidRDefault="00917E7A" w:rsidP="00917E7A">
      <w:pPr>
        <w:ind w:firstLine="567"/>
        <w:jc w:val="both"/>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Ta’lim dasturidan kutilgan natijalar - minimal darajadagi umumiy bilim, ko‘nikma va qadriyatlar</w:t>
      </w:r>
    </w:p>
    <w:p w14:paraId="09DCA90B" w14:textId="77777777" w:rsidR="00917E7A" w:rsidRPr="00613529" w:rsidRDefault="00917E7A" w:rsidP="00917E7A">
      <w:pPr>
        <w:pStyle w:val="a3"/>
        <w:spacing w:line="276" w:lineRule="auto"/>
        <w:ind w:left="0" w:firstLine="567"/>
        <w:jc w:val="both"/>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 xml:space="preserve">Bilim </w:t>
      </w:r>
    </w:p>
    <w:p w14:paraId="714DCD01" w14:textId="77777777" w:rsidR="00917E7A" w:rsidRPr="00613529" w:rsidRDefault="00917E7A" w:rsidP="00917E7A">
      <w:pPr>
        <w:pStyle w:val="a3"/>
        <w:spacing w:line="276" w:lineRule="auto"/>
        <w:ind w:left="0" w:firstLine="567"/>
        <w:jc w:val="both"/>
        <w:rPr>
          <w:rFonts w:ascii="Times New Roman" w:hAnsi="Times New Roman" w:cs="Times New Roman"/>
          <w:bCs/>
          <w:sz w:val="28"/>
          <w:szCs w:val="28"/>
          <w:lang w:val="uz-Latn-UZ"/>
        </w:rPr>
      </w:pPr>
      <w:r w:rsidRPr="00613529">
        <w:rPr>
          <w:rFonts w:ascii="Times New Roman" w:hAnsi="Times New Roman" w:cs="Times New Roman"/>
          <w:bCs/>
          <w:sz w:val="28"/>
          <w:szCs w:val="28"/>
          <w:lang w:val="uz-Latn-UZ"/>
        </w:rPr>
        <w:t xml:space="preserve">Magistratura ta’lim dasturini tamomlagan talaba quyidagilarni bajara oladi: </w:t>
      </w:r>
    </w:p>
    <w:p w14:paraId="50BEA08A" w14:textId="77777777" w:rsidR="00917E7A" w:rsidRPr="00613529" w:rsidRDefault="00917E7A" w:rsidP="00917E7A">
      <w:pPr>
        <w:pStyle w:val="a3"/>
        <w:spacing w:line="276" w:lineRule="auto"/>
        <w:ind w:left="0" w:firstLine="567"/>
        <w:jc w:val="both"/>
        <w:rPr>
          <w:rFonts w:ascii="Times New Roman" w:hAnsi="Times New Roman" w:cs="Times New Roman"/>
          <w:b/>
          <w:bCs/>
          <w:sz w:val="28"/>
          <w:szCs w:val="28"/>
          <w:lang w:val="uz-Latn-UZ"/>
        </w:rPr>
      </w:pPr>
    </w:p>
    <w:p w14:paraId="3C21ADAB" w14:textId="77777777" w:rsidR="00917E7A" w:rsidRPr="00613529" w:rsidRDefault="00917E7A" w:rsidP="00917E7A">
      <w:pPr>
        <w:pStyle w:val="a3"/>
        <w:numPr>
          <w:ilvl w:val="0"/>
          <w:numId w:val="2"/>
        </w:numPr>
        <w:tabs>
          <w:tab w:val="left" w:pos="851"/>
        </w:tabs>
        <w:spacing w:line="276" w:lineRule="auto"/>
        <w:ind w:left="0" w:firstLine="567"/>
        <w:jc w:val="both"/>
        <w:rPr>
          <w:rFonts w:ascii="Times New Roman" w:hAnsi="Times New Roman" w:cs="Times New Roman"/>
          <w:bCs/>
          <w:sz w:val="28"/>
          <w:szCs w:val="28"/>
          <w:lang w:val="uz-Latn-UZ"/>
        </w:rPr>
      </w:pPr>
      <w:r w:rsidRPr="00613529">
        <w:rPr>
          <w:rFonts w:ascii="Times New Roman" w:hAnsi="Times New Roman" w:cs="Times New Roman"/>
          <w:bCs/>
          <w:sz w:val="28"/>
          <w:szCs w:val="28"/>
          <w:lang w:val="uz-Latn-UZ"/>
        </w:rPr>
        <w:t>ixtisoslik doirasida milliy, transmilliy va xalqaro huquqqa tegishli muhim konseptual masalalarni tushuntirib bera olish (Ta’lim dasturidan kutilgan natija – TDKN I);</w:t>
      </w:r>
    </w:p>
    <w:p w14:paraId="7310434C" w14:textId="77777777" w:rsidR="00917E7A" w:rsidRPr="00613529" w:rsidRDefault="00917E7A" w:rsidP="00917E7A">
      <w:pPr>
        <w:pStyle w:val="a3"/>
        <w:numPr>
          <w:ilvl w:val="0"/>
          <w:numId w:val="2"/>
        </w:numPr>
        <w:tabs>
          <w:tab w:val="left" w:pos="851"/>
        </w:tabs>
        <w:spacing w:line="276" w:lineRule="auto"/>
        <w:ind w:left="0" w:firstLine="567"/>
        <w:jc w:val="both"/>
        <w:rPr>
          <w:rFonts w:ascii="Times New Roman" w:hAnsi="Times New Roman" w:cs="Times New Roman"/>
          <w:bCs/>
          <w:sz w:val="28"/>
          <w:szCs w:val="28"/>
          <w:lang w:val="uz-Latn-UZ"/>
        </w:rPr>
      </w:pPr>
      <w:r w:rsidRPr="00613529">
        <w:rPr>
          <w:rFonts w:ascii="Times New Roman" w:hAnsi="Times New Roman" w:cs="Times New Roman"/>
          <w:bCs/>
          <w:sz w:val="28"/>
          <w:szCs w:val="28"/>
          <w:lang w:val="uz-Latn-UZ"/>
        </w:rPr>
        <w:t>huquqiy manbalarni aniqlash, topish va ularni zamonaviy huquqiy muammolar bilan bog‘lagan holda baholash (TDKN II);</w:t>
      </w:r>
    </w:p>
    <w:p w14:paraId="51F2B411" w14:textId="77777777" w:rsidR="00917E7A" w:rsidRPr="00613529" w:rsidRDefault="00917E7A" w:rsidP="00917E7A">
      <w:pPr>
        <w:pStyle w:val="a3"/>
        <w:numPr>
          <w:ilvl w:val="0"/>
          <w:numId w:val="2"/>
        </w:numPr>
        <w:tabs>
          <w:tab w:val="left" w:pos="851"/>
        </w:tabs>
        <w:spacing w:line="276" w:lineRule="auto"/>
        <w:ind w:left="0" w:firstLine="567"/>
        <w:jc w:val="both"/>
        <w:rPr>
          <w:rFonts w:ascii="Times New Roman" w:hAnsi="Times New Roman" w:cs="Times New Roman"/>
          <w:bCs/>
          <w:sz w:val="28"/>
          <w:szCs w:val="28"/>
          <w:lang w:val="uz-Latn-UZ"/>
        </w:rPr>
      </w:pPr>
      <w:r w:rsidRPr="00613529">
        <w:rPr>
          <w:rFonts w:ascii="Times New Roman" w:hAnsi="Times New Roman" w:cs="Times New Roman"/>
          <w:bCs/>
          <w:sz w:val="28"/>
          <w:szCs w:val="28"/>
          <w:lang w:val="uz-Latn-UZ"/>
        </w:rPr>
        <w:t xml:space="preserve">katta hajmdagi yuridik va yuridik bo‘lmagan materiallarni to‘plash, ularning tadqiq etilayotagn masala yoki muammoga tegishli bo‘lgan mazmunini ajratib olish hamda ularni muammoga qo‘llanishi bo‘yicha asoslantirilgan xulosaga kelish (TDKN III). </w:t>
      </w:r>
    </w:p>
    <w:p w14:paraId="66F2DAF2" w14:textId="77777777" w:rsidR="00917E7A" w:rsidRPr="00613529" w:rsidRDefault="00917E7A" w:rsidP="00917E7A">
      <w:pPr>
        <w:pStyle w:val="a3"/>
        <w:spacing w:line="276" w:lineRule="auto"/>
        <w:ind w:left="0" w:firstLine="567"/>
        <w:jc w:val="both"/>
        <w:rPr>
          <w:rFonts w:ascii="Times New Roman" w:hAnsi="Times New Roman" w:cs="Times New Roman"/>
          <w:b/>
          <w:bCs/>
          <w:sz w:val="28"/>
          <w:szCs w:val="28"/>
          <w:lang w:val="uz-Latn-UZ"/>
        </w:rPr>
      </w:pPr>
    </w:p>
    <w:p w14:paraId="0DC66FE7" w14:textId="77777777" w:rsidR="00917E7A" w:rsidRPr="00613529" w:rsidRDefault="00917E7A" w:rsidP="00917E7A">
      <w:pPr>
        <w:ind w:firstLine="567"/>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 xml:space="preserve">Malaka </w:t>
      </w:r>
    </w:p>
    <w:p w14:paraId="10BF994F" w14:textId="77777777" w:rsidR="00917E7A" w:rsidRPr="00613529" w:rsidRDefault="00917E7A" w:rsidP="00917E7A">
      <w:pPr>
        <w:ind w:firstLine="567"/>
        <w:rPr>
          <w:rFonts w:ascii="Times New Roman" w:hAnsi="Times New Roman" w:cs="Times New Roman"/>
          <w:bCs/>
          <w:sz w:val="28"/>
          <w:szCs w:val="28"/>
          <w:lang w:val="uz-Latn-UZ"/>
        </w:rPr>
      </w:pPr>
      <w:r w:rsidRPr="00613529">
        <w:rPr>
          <w:rFonts w:ascii="Times New Roman" w:hAnsi="Times New Roman" w:cs="Times New Roman"/>
          <w:bCs/>
          <w:sz w:val="28"/>
          <w:szCs w:val="28"/>
          <w:lang w:val="uz-Latn-UZ"/>
        </w:rPr>
        <w:t xml:space="preserve">Magistratura ta’lim dasturini tamomlagan talaba quyidagilarni bajara oladi: </w:t>
      </w:r>
    </w:p>
    <w:p w14:paraId="21691B81" w14:textId="77777777" w:rsidR="00917E7A" w:rsidRPr="00613529" w:rsidRDefault="00917E7A" w:rsidP="00917E7A">
      <w:pPr>
        <w:pStyle w:val="a3"/>
        <w:numPr>
          <w:ilvl w:val="0"/>
          <w:numId w:val="3"/>
        </w:numPr>
        <w:tabs>
          <w:tab w:val="left" w:pos="851"/>
        </w:tabs>
        <w:ind w:left="0" w:firstLine="567"/>
        <w:rPr>
          <w:rFonts w:ascii="Times New Roman" w:hAnsi="Times New Roman" w:cs="Times New Roman"/>
          <w:bCs/>
          <w:sz w:val="28"/>
          <w:szCs w:val="28"/>
          <w:lang w:val="uz-Latn-UZ"/>
        </w:rPr>
      </w:pPr>
      <w:r w:rsidRPr="00613529">
        <w:rPr>
          <w:rFonts w:ascii="Times New Roman" w:hAnsi="Times New Roman" w:cs="Times New Roman"/>
          <w:bCs/>
          <w:sz w:val="28"/>
          <w:szCs w:val="28"/>
          <w:lang w:val="uz-Latn-UZ"/>
        </w:rPr>
        <w:lastRenderedPageBreak/>
        <w:t>huquqiy va ilmiy pozitsiyani huquq hamda ilmiy manbalarga tayanib, mantiqiy izchillik va tahlilga asoslangan holda taqdim etish (TDKN IV);</w:t>
      </w:r>
    </w:p>
    <w:p w14:paraId="5850F95B" w14:textId="77777777" w:rsidR="00917E7A" w:rsidRPr="00613529" w:rsidRDefault="00917E7A" w:rsidP="00917E7A">
      <w:pPr>
        <w:pStyle w:val="a3"/>
        <w:numPr>
          <w:ilvl w:val="0"/>
          <w:numId w:val="3"/>
        </w:numPr>
        <w:tabs>
          <w:tab w:val="left" w:pos="851"/>
        </w:tabs>
        <w:ind w:left="0" w:firstLine="567"/>
        <w:rPr>
          <w:rFonts w:ascii="Times New Roman" w:hAnsi="Times New Roman" w:cs="Times New Roman"/>
          <w:bCs/>
          <w:sz w:val="28"/>
          <w:szCs w:val="28"/>
          <w:lang w:val="uz-Latn-UZ"/>
        </w:rPr>
      </w:pPr>
      <w:r w:rsidRPr="00613529">
        <w:rPr>
          <w:rFonts w:ascii="Times New Roman" w:hAnsi="Times New Roman" w:cs="Times New Roman"/>
          <w:bCs/>
          <w:sz w:val="28"/>
          <w:szCs w:val="28"/>
          <w:lang w:val="uz-Latn-UZ"/>
        </w:rPr>
        <w:t>tadqiqot predmetiga daxldor masala va muammolarni tadqiq etishda ilmiy tadqiqot metodologiyasini samarali qo‘llash (TDKN V);</w:t>
      </w:r>
    </w:p>
    <w:p w14:paraId="357AFB90" w14:textId="77777777" w:rsidR="00917E7A" w:rsidRPr="00613529" w:rsidRDefault="00917E7A" w:rsidP="00613529">
      <w:pPr>
        <w:pStyle w:val="a3"/>
        <w:numPr>
          <w:ilvl w:val="0"/>
          <w:numId w:val="3"/>
        </w:numPr>
        <w:tabs>
          <w:tab w:val="left" w:pos="851"/>
        </w:tabs>
        <w:ind w:left="0" w:firstLine="567"/>
        <w:rPr>
          <w:rFonts w:ascii="Times New Roman" w:hAnsi="Times New Roman" w:cs="Times New Roman"/>
          <w:bCs/>
          <w:sz w:val="28"/>
          <w:szCs w:val="28"/>
          <w:lang w:val="uz-Latn-UZ"/>
        </w:rPr>
      </w:pPr>
      <w:r w:rsidRPr="00613529">
        <w:rPr>
          <w:rFonts w:ascii="Times New Roman" w:hAnsi="Times New Roman" w:cs="Times New Roman"/>
          <w:bCs/>
          <w:sz w:val="28"/>
          <w:szCs w:val="28"/>
          <w:lang w:val="uz-Latn-UZ"/>
        </w:rPr>
        <w:t>tadqiqot natijalarini ilmiy va professional auditoriyaga taqdimot shaklida yetkazib berish (TDKN VI);</w:t>
      </w:r>
    </w:p>
    <w:p w14:paraId="4A11A58B" w14:textId="77777777" w:rsidR="00917E7A" w:rsidRPr="00613529" w:rsidRDefault="00917E7A" w:rsidP="00613529">
      <w:pPr>
        <w:pStyle w:val="a3"/>
        <w:numPr>
          <w:ilvl w:val="0"/>
          <w:numId w:val="3"/>
        </w:numPr>
        <w:tabs>
          <w:tab w:val="left" w:pos="851"/>
        </w:tabs>
        <w:ind w:left="0" w:firstLine="567"/>
        <w:rPr>
          <w:rFonts w:ascii="Times New Roman" w:hAnsi="Times New Roman" w:cs="Times New Roman"/>
          <w:bCs/>
          <w:sz w:val="28"/>
          <w:szCs w:val="28"/>
          <w:lang w:val="uz-Latn-UZ"/>
        </w:rPr>
      </w:pPr>
      <w:r w:rsidRPr="00613529">
        <w:rPr>
          <w:rFonts w:ascii="Times New Roman" w:hAnsi="Times New Roman" w:cs="Times New Roman"/>
          <w:bCs/>
          <w:sz w:val="28"/>
          <w:szCs w:val="28"/>
          <w:lang w:val="uz-Latn-UZ"/>
        </w:rPr>
        <w:t>huquqni o‘rganuvchilarga interaktiv o‘qitish metodlarini qo‘llagan holda fasilitatorlik qilish (TDKN VII).</w:t>
      </w:r>
    </w:p>
    <w:p w14:paraId="72F40E4A" w14:textId="77777777" w:rsidR="00613529" w:rsidRPr="00613529" w:rsidRDefault="00613529" w:rsidP="00613529">
      <w:pPr>
        <w:pStyle w:val="a3"/>
        <w:tabs>
          <w:tab w:val="left" w:pos="851"/>
        </w:tabs>
        <w:ind w:left="0" w:firstLine="567"/>
        <w:rPr>
          <w:rFonts w:ascii="Times New Roman" w:hAnsi="Times New Roman" w:cs="Times New Roman"/>
          <w:bCs/>
          <w:sz w:val="28"/>
          <w:szCs w:val="28"/>
          <w:lang w:val="uz-Latn-UZ"/>
        </w:rPr>
      </w:pPr>
    </w:p>
    <w:p w14:paraId="3F6F5648" w14:textId="65A01439" w:rsidR="00613529" w:rsidRPr="00613529" w:rsidRDefault="00613529" w:rsidP="00613529">
      <w:pPr>
        <w:pStyle w:val="a3"/>
        <w:spacing w:after="150" w:line="240" w:lineRule="auto"/>
        <w:ind w:left="0" w:firstLine="567"/>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 xml:space="preserve">Sport huquqi </w:t>
      </w:r>
      <w:r w:rsidRPr="00613529">
        <w:rPr>
          <w:rFonts w:ascii="Times New Roman" w:hAnsi="Times New Roman" w:cs="Times New Roman"/>
          <w:b/>
          <w:bCs/>
          <w:sz w:val="28"/>
          <w:szCs w:val="28"/>
          <w:lang w:val="uz-Latn-UZ"/>
        </w:rPr>
        <w:t xml:space="preserve">ixtisosligi bo‘yicha </w:t>
      </w:r>
      <w:r w:rsidRPr="00613529">
        <w:rPr>
          <w:rFonts w:ascii="Times New Roman" w:hAnsi="Times New Roman" w:cs="Times New Roman"/>
          <w:b/>
          <w:bCs/>
          <w:sz w:val="28"/>
          <w:szCs w:val="28"/>
          <w:lang w:val="uz-Latn-UZ"/>
        </w:rPr>
        <w:t>kutiladigan maxsus malaka va qadriyatlar</w:t>
      </w:r>
    </w:p>
    <w:p w14:paraId="2D4DD482" w14:textId="77777777" w:rsidR="00613529" w:rsidRPr="00613529" w:rsidRDefault="00613529" w:rsidP="00613529">
      <w:pPr>
        <w:pStyle w:val="a3"/>
        <w:ind w:left="0" w:firstLine="567"/>
        <w:jc w:val="center"/>
        <w:rPr>
          <w:rFonts w:ascii="Times New Roman" w:hAnsi="Times New Roman" w:cs="Times New Roman"/>
          <w:b/>
          <w:bCs/>
          <w:sz w:val="28"/>
          <w:szCs w:val="28"/>
          <w:lang w:val="uz-Latn-UZ"/>
        </w:rPr>
      </w:pPr>
    </w:p>
    <w:p w14:paraId="1DDE5C97" w14:textId="77777777" w:rsidR="00613529" w:rsidRPr="00613529" w:rsidRDefault="00613529" w:rsidP="00613529">
      <w:pPr>
        <w:pStyle w:val="a3"/>
        <w:numPr>
          <w:ilvl w:val="0"/>
          <w:numId w:val="5"/>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613529">
        <w:rPr>
          <w:rFonts w:ascii="Times New Roman" w:eastAsia="Times New Roman" w:hAnsi="Times New Roman" w:cs="Times New Roman"/>
          <w:kern w:val="0"/>
          <w:sz w:val="28"/>
          <w:szCs w:val="28"/>
          <w:lang w:val="uz-Latn-UZ" w:eastAsia="en-GB"/>
          <w14:ligatures w14:val="none"/>
        </w:rPr>
        <w:t>O‘zbekiston qonunchiligi va zaruratga ko‘ra xorijiy tajriba asosida sport huquqi huquqi bilan bog‘liq tadqiqotlarni olib borish va tadqiqot natijalarini qayd etish (TDKN VIII);</w:t>
      </w:r>
    </w:p>
    <w:p w14:paraId="7692CCC4" w14:textId="77777777" w:rsidR="00613529" w:rsidRPr="00613529" w:rsidRDefault="00613529" w:rsidP="00613529">
      <w:pPr>
        <w:pStyle w:val="a3"/>
        <w:numPr>
          <w:ilvl w:val="0"/>
          <w:numId w:val="5"/>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613529">
        <w:rPr>
          <w:rFonts w:ascii="Times New Roman" w:eastAsia="Times New Roman" w:hAnsi="Times New Roman" w:cs="Times New Roman"/>
          <w:kern w:val="0"/>
          <w:sz w:val="28"/>
          <w:szCs w:val="28"/>
          <w:lang w:val="uz-Latn-UZ" w:eastAsia="en-GB"/>
          <w14:ligatures w14:val="none"/>
        </w:rPr>
        <w:t>milliy va xorijiy manbalarga tayangan holda berilgan keyslar va hayotiy vaziyatlar kontekstida sport huquqiga doir fundamental huquqiy prinsiplarni aniqlash va qo‘llash (TDKN IX);</w:t>
      </w:r>
    </w:p>
    <w:p w14:paraId="78C67914" w14:textId="77777777" w:rsidR="00613529" w:rsidRPr="00613529" w:rsidRDefault="00613529" w:rsidP="00613529">
      <w:pPr>
        <w:pStyle w:val="a3"/>
        <w:numPr>
          <w:ilvl w:val="0"/>
          <w:numId w:val="5"/>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613529">
        <w:rPr>
          <w:rFonts w:ascii="Times New Roman" w:eastAsia="Times New Roman" w:hAnsi="Times New Roman" w:cs="Times New Roman"/>
          <w:kern w:val="0"/>
          <w:sz w:val="28"/>
          <w:szCs w:val="28"/>
          <w:lang w:val="uz-Latn-UZ" w:eastAsia="en-GB"/>
          <w14:ligatures w14:val="none"/>
        </w:rPr>
        <w:t>Sport huquqi bilan bog‘liq ko‘nikmalar, shu jumladan, muloqot qilish, keyslarni tayyorlash, huquqiy himoya qila olish, hujjat loyihalarini tayyorlash va huquqiy yozma nutq, muammolarni hal qilish va jamoada ishlay olish (TDKN X);</w:t>
      </w:r>
    </w:p>
    <w:p w14:paraId="711FFA76" w14:textId="77777777" w:rsidR="00613529" w:rsidRPr="00613529" w:rsidRDefault="00613529" w:rsidP="00613529">
      <w:pPr>
        <w:pStyle w:val="a3"/>
        <w:numPr>
          <w:ilvl w:val="0"/>
          <w:numId w:val="5"/>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613529">
        <w:rPr>
          <w:rFonts w:ascii="Times New Roman" w:eastAsia="Times New Roman" w:hAnsi="Times New Roman" w:cs="Times New Roman"/>
          <w:kern w:val="0"/>
          <w:sz w:val="28"/>
          <w:szCs w:val="28"/>
          <w:lang w:val="uz-Latn-UZ" w:eastAsia="en-GB"/>
          <w14:ligatures w14:val="none"/>
        </w:rPr>
        <w:t>yuristlarning professional majburiyatlari va ijtimoiy, siyosiy, madaniy, iqtisodiy sharoitlarda sportni huquqi amaliyoti bilan bog‘liq ahloqiy jihatlarni tushunib yetganlikni ko‘rsatish (TDKN XI).</w:t>
      </w:r>
    </w:p>
    <w:p w14:paraId="72D866FE" w14:textId="77777777" w:rsidR="00613529" w:rsidRPr="00613529" w:rsidRDefault="00613529" w:rsidP="00613529">
      <w:pPr>
        <w:pStyle w:val="a3"/>
        <w:ind w:left="0" w:firstLine="567"/>
        <w:jc w:val="center"/>
        <w:rPr>
          <w:rFonts w:ascii="Times New Roman" w:hAnsi="Times New Roman" w:cs="Times New Roman"/>
          <w:b/>
          <w:bCs/>
          <w:sz w:val="28"/>
          <w:szCs w:val="28"/>
          <w:lang w:val="uz-Latn-UZ"/>
        </w:rPr>
      </w:pPr>
    </w:p>
    <w:p w14:paraId="3A496CB4" w14:textId="77777777" w:rsidR="006E2BB4" w:rsidRPr="00613529" w:rsidRDefault="006E2BB4" w:rsidP="00613529">
      <w:pPr>
        <w:tabs>
          <w:tab w:val="left" w:pos="993"/>
        </w:tabs>
        <w:spacing w:after="150" w:line="240" w:lineRule="auto"/>
        <w:ind w:firstLine="567"/>
        <w:jc w:val="both"/>
        <w:rPr>
          <w:rFonts w:ascii="Times New Roman" w:eastAsia="Times New Roman" w:hAnsi="Times New Roman" w:cs="Times New Roman"/>
          <w:kern w:val="0"/>
          <w:sz w:val="28"/>
          <w:szCs w:val="28"/>
          <w:lang w:val="uz-Latn-UZ" w:eastAsia="en-GB"/>
          <w14:ligatures w14:val="none"/>
        </w:rPr>
      </w:pPr>
    </w:p>
    <w:bookmarkEnd w:id="0"/>
    <w:p w14:paraId="40CFEADD" w14:textId="77777777" w:rsidR="006E2BB4" w:rsidRPr="00613529" w:rsidRDefault="006E2BB4" w:rsidP="00613529">
      <w:pPr>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Ta’lim dasturidan kutilayotgan natijalardan tashqari, har bir modul uchun alohida moduldan kutilayotgan natijalar ham mavjud. Moduldan kutilayotgan natijalar ta’lim dasturidan kutilayotgan umumiy natijalarga mos kelishi va hissa qo‘shishi uchun  xaritalab chiqilgan. Shu bois, ushbu dasturni muvaffaqiyatli tamomlagan magistr ushbu ta’lim dasturi profilida belgilangan natijalar, zarur bilim, ko‘nikma va qadriyatlar majmuasiga erishgan bo‘ladi.</w:t>
      </w:r>
    </w:p>
    <w:p w14:paraId="0371EF57" w14:textId="77777777" w:rsidR="006E2BB4" w:rsidRPr="00613529" w:rsidRDefault="006E2BB4" w:rsidP="006E2BB4">
      <w:pPr>
        <w:ind w:firstLine="567"/>
        <w:jc w:val="both"/>
        <w:rPr>
          <w:rFonts w:ascii="Times New Roman" w:hAnsi="Times New Roman" w:cs="Times New Roman"/>
          <w:b/>
          <w:bCs/>
          <w:sz w:val="28"/>
          <w:szCs w:val="28"/>
          <w:lang w:val="uz-Latn-UZ"/>
        </w:rPr>
      </w:pPr>
    </w:p>
    <w:p w14:paraId="44F781EB" w14:textId="77777777" w:rsidR="006E2BB4" w:rsidRPr="00613529" w:rsidRDefault="006E2BB4" w:rsidP="006E2BB4">
      <w:pPr>
        <w:ind w:firstLine="567"/>
        <w:rPr>
          <w:rFonts w:ascii="Times New Roman" w:hAnsi="Times New Roman" w:cs="Times New Roman"/>
          <w:b/>
          <w:bCs/>
          <w:sz w:val="28"/>
          <w:szCs w:val="28"/>
          <w:lang w:val="uz-Latn-UZ"/>
        </w:rPr>
      </w:pPr>
      <w:bookmarkStart w:id="2" w:name="_Hlk150008988"/>
      <w:r w:rsidRPr="00613529">
        <w:rPr>
          <w:rFonts w:ascii="Times New Roman" w:hAnsi="Times New Roman" w:cs="Times New Roman"/>
          <w:b/>
          <w:bCs/>
          <w:sz w:val="28"/>
          <w:szCs w:val="28"/>
          <w:lang w:val="uz-Latn-UZ"/>
        </w:rPr>
        <w:t>Ta’lim dasturining tuzilishi</w:t>
      </w:r>
    </w:p>
    <w:p w14:paraId="663FFFBE" w14:textId="77777777" w:rsidR="006E2BB4" w:rsidRPr="00613529" w:rsidRDefault="006E2BB4" w:rsidP="006E2BB4">
      <w:pPr>
        <w:ind w:firstLine="567"/>
        <w:rPr>
          <w:rFonts w:ascii="Times New Roman" w:hAnsi="Times New Roman" w:cs="Times New Roman"/>
          <w:b/>
          <w:bCs/>
          <w:sz w:val="28"/>
          <w:szCs w:val="28"/>
          <w:lang w:val="uz-Latn-UZ"/>
        </w:rPr>
      </w:pPr>
    </w:p>
    <w:p w14:paraId="40430107" w14:textId="77777777" w:rsidR="006E2BB4" w:rsidRPr="00613529" w:rsidRDefault="006E2BB4" w:rsidP="006E2BB4">
      <w:pPr>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Har bir magistratura ta’lim dasturi quyidagidan iborat:</w:t>
      </w:r>
    </w:p>
    <w:p w14:paraId="658B3DAF" w14:textId="77777777" w:rsidR="006E2BB4" w:rsidRPr="00613529" w:rsidRDefault="006E2BB4" w:rsidP="006E2BB4">
      <w:pPr>
        <w:ind w:firstLine="567"/>
        <w:jc w:val="both"/>
        <w:rPr>
          <w:rFonts w:ascii="Times New Roman" w:hAnsi="Times New Roman" w:cs="Times New Roman"/>
          <w:sz w:val="28"/>
          <w:szCs w:val="28"/>
          <w:lang w:val="uz-Latn-UZ"/>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318"/>
      </w:tblGrid>
      <w:tr w:rsidR="006E2BB4" w:rsidRPr="00613529" w14:paraId="550571D7" w14:textId="77777777" w:rsidTr="00BC4262">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CA621B" w14:textId="77777777" w:rsidR="006E2BB4" w:rsidRPr="00613529" w:rsidRDefault="006E2BB4" w:rsidP="00BC4262">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613529">
              <w:rPr>
                <w:rFonts w:ascii="Times New Roman" w:hAnsi="Times New Roman" w:cs="Times New Roman"/>
                <w:b/>
                <w:color w:val="000000"/>
                <w:sz w:val="28"/>
                <w:szCs w:val="28"/>
                <w:lang w:val="uz-Latn-UZ"/>
              </w:rPr>
              <w:lastRenderedPageBreak/>
              <w:t>Modullar</w:t>
            </w:r>
          </w:p>
          <w:p w14:paraId="54225F21" w14:textId="77777777" w:rsidR="006E2BB4" w:rsidRPr="00613529" w:rsidRDefault="006E2BB4" w:rsidP="00BC4262">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A84D1B" w14:textId="77777777" w:rsidR="006E2BB4" w:rsidRPr="00613529" w:rsidRDefault="006E2BB4" w:rsidP="00BC4262">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613529">
              <w:rPr>
                <w:rFonts w:ascii="Times New Roman" w:hAnsi="Times New Roman" w:cs="Times New Roman"/>
                <w:b/>
                <w:color w:val="000000"/>
                <w:sz w:val="28"/>
                <w:szCs w:val="28"/>
                <w:lang w:val="uz-Latn-UZ"/>
              </w:rPr>
              <w:t>Modullar uchun ajratilgan soatlar</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64A2CFA9" w14:textId="77777777" w:rsidR="006E2BB4" w:rsidRPr="00613529" w:rsidRDefault="006E2BB4" w:rsidP="00BC4262">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613529">
              <w:rPr>
                <w:rFonts w:ascii="Times New Roman" w:hAnsi="Times New Roman" w:cs="Times New Roman"/>
                <w:b/>
                <w:color w:val="000000"/>
                <w:sz w:val="28"/>
                <w:szCs w:val="28"/>
                <w:lang w:val="uz-Latn-UZ"/>
              </w:rPr>
              <w:t>Kreditlar miqdori</w:t>
            </w:r>
          </w:p>
        </w:tc>
      </w:tr>
      <w:tr w:rsidR="006E2BB4" w:rsidRPr="00613529" w14:paraId="0E95B766" w14:textId="77777777" w:rsidTr="00BC4262">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ED3114" w14:textId="77777777" w:rsidR="006E2BB4" w:rsidRPr="00613529" w:rsidRDefault="006E2BB4" w:rsidP="00BC4262">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613529">
              <w:rPr>
                <w:rFonts w:ascii="Times New Roman" w:hAnsi="Times New Roman" w:cs="Times New Roman"/>
                <w:color w:val="000000"/>
                <w:sz w:val="28"/>
                <w:szCs w:val="28"/>
                <w:lang w:val="uz-Latn-UZ"/>
              </w:rPr>
              <w:t>Majburiy modullar</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42809C4A" w14:textId="77777777" w:rsidR="006E2BB4" w:rsidRPr="00613529" w:rsidRDefault="006E2BB4" w:rsidP="00BC4262">
            <w:pPr>
              <w:spacing w:line="20" w:lineRule="atLeast"/>
              <w:ind w:firstLine="567"/>
              <w:jc w:val="center"/>
              <w:rPr>
                <w:rFonts w:ascii="Times New Roman" w:hAnsi="Times New Roman" w:cs="Times New Roman"/>
                <w:bCs/>
                <w:color w:val="000000"/>
                <w:sz w:val="28"/>
                <w:szCs w:val="28"/>
                <w:lang w:val="uz-Latn-UZ"/>
              </w:rPr>
            </w:pPr>
            <w:r w:rsidRPr="00613529">
              <w:rPr>
                <w:rFonts w:ascii="Times New Roman" w:hAnsi="Times New Roman" w:cs="Times New Roman"/>
                <w:bCs/>
                <w:color w:val="000000"/>
                <w:sz w:val="28"/>
                <w:szCs w:val="28"/>
                <w:lang w:val="uz-Latn-UZ"/>
              </w:rPr>
              <w:t>875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5AF89C6C" w14:textId="77777777" w:rsidR="006E2BB4" w:rsidRPr="00613529" w:rsidRDefault="006E2BB4" w:rsidP="00BC4262">
            <w:pPr>
              <w:spacing w:line="20" w:lineRule="atLeast"/>
              <w:ind w:firstLine="567"/>
              <w:jc w:val="center"/>
              <w:rPr>
                <w:rFonts w:ascii="Times New Roman" w:hAnsi="Times New Roman" w:cs="Times New Roman"/>
                <w:bCs/>
                <w:color w:val="000000"/>
                <w:sz w:val="28"/>
                <w:szCs w:val="28"/>
                <w:lang w:val="uz-Latn-UZ"/>
              </w:rPr>
            </w:pPr>
            <w:r w:rsidRPr="00613529">
              <w:rPr>
                <w:rFonts w:ascii="Times New Roman" w:hAnsi="Times New Roman" w:cs="Times New Roman"/>
                <w:bCs/>
                <w:color w:val="000000"/>
                <w:sz w:val="28"/>
                <w:szCs w:val="28"/>
                <w:lang w:val="uz-Latn-UZ"/>
              </w:rPr>
              <w:t>35</w:t>
            </w:r>
          </w:p>
        </w:tc>
      </w:tr>
      <w:tr w:rsidR="006E2BB4" w:rsidRPr="00613529" w14:paraId="05C1DCA7" w14:textId="77777777" w:rsidTr="00BC4262">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0A98791" w14:textId="77777777" w:rsidR="006E2BB4" w:rsidRPr="00613529" w:rsidRDefault="006E2BB4" w:rsidP="00BC4262">
            <w:pPr>
              <w:spacing w:line="20" w:lineRule="atLeast"/>
              <w:jc w:val="center"/>
              <w:rPr>
                <w:rFonts w:ascii="Times New Roman" w:hAnsi="Times New Roman" w:cs="Times New Roman"/>
                <w:color w:val="000000"/>
                <w:sz w:val="28"/>
                <w:szCs w:val="28"/>
                <w:lang w:val="uz-Latn-UZ"/>
              </w:rPr>
            </w:pPr>
            <w:r w:rsidRPr="00613529">
              <w:rPr>
                <w:rFonts w:ascii="Times New Roman" w:hAnsi="Times New Roman" w:cs="Times New Roman"/>
                <w:color w:val="000000"/>
                <w:sz w:val="28"/>
                <w:szCs w:val="28"/>
                <w:lang w:val="uz-Latn-UZ"/>
              </w:rPr>
              <w:t>Tanlov modullari</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22C29268" w14:textId="77777777" w:rsidR="006E2BB4" w:rsidRPr="00613529" w:rsidRDefault="006E2BB4" w:rsidP="00BC4262">
            <w:pPr>
              <w:spacing w:line="20" w:lineRule="atLeast"/>
              <w:ind w:firstLine="567"/>
              <w:jc w:val="center"/>
              <w:rPr>
                <w:rFonts w:ascii="Times New Roman" w:hAnsi="Times New Roman" w:cs="Times New Roman"/>
                <w:bCs/>
                <w:color w:val="000000"/>
                <w:sz w:val="28"/>
                <w:szCs w:val="28"/>
                <w:lang w:val="uz-Latn-UZ"/>
              </w:rPr>
            </w:pPr>
            <w:r w:rsidRPr="00613529">
              <w:rPr>
                <w:rFonts w:ascii="Times New Roman" w:hAnsi="Times New Roman" w:cs="Times New Roman"/>
                <w:bCs/>
                <w:color w:val="000000"/>
                <w:sz w:val="28"/>
                <w:szCs w:val="28"/>
                <w:lang w:val="uz-Latn-UZ"/>
              </w:rPr>
              <w:t>250</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1D775342" w14:textId="77777777" w:rsidR="006E2BB4" w:rsidRPr="00613529" w:rsidRDefault="006E2BB4" w:rsidP="00BC4262">
            <w:pPr>
              <w:spacing w:line="20" w:lineRule="atLeast"/>
              <w:ind w:firstLine="567"/>
              <w:jc w:val="center"/>
              <w:rPr>
                <w:rFonts w:ascii="Times New Roman" w:hAnsi="Times New Roman" w:cs="Times New Roman"/>
                <w:bCs/>
                <w:color w:val="000000"/>
                <w:sz w:val="28"/>
                <w:szCs w:val="28"/>
                <w:lang w:val="uz-Latn-UZ"/>
              </w:rPr>
            </w:pPr>
            <w:r w:rsidRPr="00613529">
              <w:rPr>
                <w:rFonts w:ascii="Times New Roman" w:hAnsi="Times New Roman" w:cs="Times New Roman"/>
                <w:bCs/>
                <w:color w:val="000000"/>
                <w:sz w:val="28"/>
                <w:szCs w:val="28"/>
                <w:lang w:val="uz-Latn-UZ"/>
              </w:rPr>
              <w:t>10</w:t>
            </w:r>
          </w:p>
        </w:tc>
      </w:tr>
      <w:tr w:rsidR="006E2BB4" w:rsidRPr="00613529" w14:paraId="1ED4811C" w14:textId="77777777" w:rsidTr="00BC4262">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93AA5B1" w14:textId="77777777" w:rsidR="006E2BB4" w:rsidRPr="00613529" w:rsidRDefault="006E2BB4" w:rsidP="00BC4262">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613529">
              <w:rPr>
                <w:rFonts w:ascii="Times New Roman" w:hAnsi="Times New Roman" w:cs="Times New Roman"/>
                <w:color w:val="000000"/>
                <w:sz w:val="28"/>
                <w:szCs w:val="28"/>
                <w:lang w:val="uz-Latn-UZ"/>
              </w:rPr>
              <w:t xml:space="preserve">Yakuniy davlat attestatsiyasi </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59F36BE3" w14:textId="77777777" w:rsidR="006E2BB4" w:rsidRPr="00613529" w:rsidRDefault="006E2BB4" w:rsidP="00BC4262">
            <w:pPr>
              <w:spacing w:line="20" w:lineRule="atLeast"/>
              <w:ind w:firstLine="567"/>
              <w:jc w:val="center"/>
              <w:rPr>
                <w:rFonts w:ascii="Times New Roman" w:hAnsi="Times New Roman" w:cs="Times New Roman"/>
                <w:bCs/>
                <w:color w:val="000000"/>
                <w:sz w:val="28"/>
                <w:szCs w:val="28"/>
                <w:lang w:val="uz-Latn-UZ"/>
              </w:rPr>
            </w:pPr>
            <w:r w:rsidRPr="00613529">
              <w:rPr>
                <w:rFonts w:ascii="Times New Roman" w:hAnsi="Times New Roman" w:cs="Times New Roman"/>
                <w:bCs/>
                <w:color w:val="000000"/>
                <w:sz w:val="28"/>
                <w:szCs w:val="28"/>
                <w:lang w:val="uz-Latn-UZ"/>
              </w:rPr>
              <w:t>375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6A7ED594" w14:textId="77777777" w:rsidR="006E2BB4" w:rsidRPr="00613529" w:rsidRDefault="006E2BB4" w:rsidP="00BC4262">
            <w:pPr>
              <w:spacing w:line="20" w:lineRule="atLeast"/>
              <w:ind w:firstLine="567"/>
              <w:jc w:val="center"/>
              <w:rPr>
                <w:rFonts w:ascii="Times New Roman" w:hAnsi="Times New Roman" w:cs="Times New Roman"/>
                <w:bCs/>
                <w:color w:val="000000"/>
                <w:sz w:val="28"/>
                <w:szCs w:val="28"/>
                <w:lang w:val="uz-Latn-UZ"/>
              </w:rPr>
            </w:pPr>
            <w:r w:rsidRPr="00613529">
              <w:rPr>
                <w:rFonts w:ascii="Times New Roman" w:hAnsi="Times New Roman" w:cs="Times New Roman"/>
                <w:bCs/>
                <w:color w:val="000000"/>
                <w:sz w:val="28"/>
                <w:szCs w:val="28"/>
                <w:lang w:val="uz-Latn-UZ"/>
              </w:rPr>
              <w:t>15</w:t>
            </w:r>
          </w:p>
        </w:tc>
      </w:tr>
    </w:tbl>
    <w:p w14:paraId="5969C9B1" w14:textId="77777777" w:rsidR="006E2BB4" w:rsidRPr="00613529" w:rsidRDefault="006E2BB4" w:rsidP="006E2BB4">
      <w:pPr>
        <w:ind w:firstLine="567"/>
        <w:rPr>
          <w:rFonts w:ascii="Times New Roman" w:hAnsi="Times New Roman" w:cs="Times New Roman"/>
          <w:sz w:val="28"/>
          <w:szCs w:val="28"/>
          <w:lang w:val="uz-Latn-UZ"/>
        </w:rPr>
      </w:pPr>
    </w:p>
    <w:p w14:paraId="4A6B5FD2" w14:textId="77777777" w:rsidR="006E2BB4" w:rsidRPr="00613529" w:rsidRDefault="006E2BB4" w:rsidP="006E2BB4">
      <w:pPr>
        <w:spacing w:after="150" w:line="240" w:lineRule="auto"/>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Har bir modulning mazmuni va tuzilishi, o‘zlashtirish uchun ajratilgan soatlar va har bir modulga tegishli kreditlar modul katalogi va sillabuslarda ko‘rsatilgan.</w:t>
      </w:r>
    </w:p>
    <w:p w14:paraId="1447D0EF" w14:textId="77777777" w:rsidR="006E2BB4" w:rsidRPr="00613529" w:rsidRDefault="006E2BB4" w:rsidP="006E2BB4">
      <w:pPr>
        <w:spacing w:after="150" w:line="240" w:lineRule="auto"/>
        <w:ind w:firstLine="567"/>
        <w:jc w:val="both"/>
        <w:rPr>
          <w:rFonts w:ascii="Times New Roman" w:hAnsi="Times New Roman" w:cs="Times New Roman"/>
          <w:sz w:val="28"/>
          <w:szCs w:val="28"/>
          <w:lang w:val="uz-Latn-UZ"/>
        </w:rPr>
      </w:pPr>
    </w:p>
    <w:bookmarkEnd w:id="2"/>
    <w:p w14:paraId="22272BE8" w14:textId="77777777" w:rsidR="006E2BB4" w:rsidRPr="00613529" w:rsidRDefault="006E2BB4" w:rsidP="006E2BB4">
      <w:pPr>
        <w:spacing w:after="0" w:line="276" w:lineRule="auto"/>
        <w:ind w:firstLine="567"/>
        <w:jc w:val="both"/>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 xml:space="preserve">Ta’lim olish va o‘qitish strategiyalari </w:t>
      </w:r>
    </w:p>
    <w:p w14:paraId="53CC16E8" w14:textId="77777777" w:rsidR="006E2BB4" w:rsidRPr="00613529" w:rsidRDefault="006E2BB4" w:rsidP="006E2BB4">
      <w:pPr>
        <w:spacing w:after="0" w:line="276" w:lineRule="auto"/>
        <w:ind w:firstLine="567"/>
        <w:jc w:val="both"/>
        <w:rPr>
          <w:rFonts w:ascii="Times New Roman" w:hAnsi="Times New Roman" w:cs="Times New Roman"/>
          <w:b/>
          <w:bCs/>
          <w:sz w:val="28"/>
          <w:szCs w:val="28"/>
          <w:lang w:val="uz-Latn-UZ"/>
        </w:rPr>
      </w:pPr>
    </w:p>
    <w:p w14:paraId="5797A1E3" w14:textId="77777777" w:rsidR="006E2BB4" w:rsidRPr="00613529" w:rsidRDefault="006E2BB4" w:rsidP="006E2BB4">
      <w:pPr>
        <w:spacing w:after="0"/>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Universitetning umumiy ta’lim strategiyasi talabalar uchun mazmunli va faol ishtirokni rag‘batlantiradigan, shuningdek, dunyodagi ta’lim olish va o‘qitishning ilg‘or usullarini tan oladigan muhitni rivojlantirishni maqsad qiladi. Dastur tarkibidagi mavzular an’anaviy va zarurat tug‘ilganda masofaviy tarzda, shuningdek, talabalarning o‘qishini rag‘batlantirish va tegishli magistratura dasturida belgilangan ta’limdan kutilgan natijalarga erishishda ishonchli va samarali bo‘lgan ta’lim vositalari (bosma yoki elektron shakldagi o‘quv adabiyotlari) orqali yetkaziladi. Magistratura bosqichida mustaqil ta’lim va erkin tadqiqotlarga katta e’tibor qaratiladi. Ushbu jarayonlarda zarurat va ehtiyojga qarab TDYUning professor-o‘qituvchilari tomonidan ko‘rsatmalar beriladi.</w:t>
      </w:r>
    </w:p>
    <w:p w14:paraId="6F2A78F9" w14:textId="77777777" w:rsidR="006E2BB4" w:rsidRPr="00613529" w:rsidRDefault="006E2BB4" w:rsidP="006E2BB4">
      <w:pPr>
        <w:spacing w:after="0"/>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 xml:space="preserve">Majburiy modullar magistratura bosqichida barcha ta’lim yo‘nalishlari uchun umumiy hisoblanadi. Har bir modul sillabusi moduldan kutilayotgan natijalar va modulni muvaffaqiyatli o‘zlashtirish bilan bog‘liq muhim ma’lumotlarni qamrab oladi. Har bir modul kontentini qamrab oluvchi zarur resurslar va ko‘rsatmalar bosma (qog‘oz) va/yoki elektron tarzda taqdim etiladi. </w:t>
      </w:r>
    </w:p>
    <w:p w14:paraId="4B6FDDCB" w14:textId="77777777" w:rsidR="006E2BB4" w:rsidRPr="00613529" w:rsidRDefault="006E2BB4" w:rsidP="006E2BB4">
      <w:pPr>
        <w:ind w:firstLine="567"/>
        <w:jc w:val="both"/>
        <w:rPr>
          <w:rFonts w:ascii="Times New Roman" w:hAnsi="Times New Roman" w:cs="Times New Roman"/>
          <w:b/>
          <w:bCs/>
          <w:sz w:val="28"/>
          <w:szCs w:val="28"/>
          <w:lang w:val="uz-Latn-UZ"/>
        </w:rPr>
      </w:pPr>
      <w:r w:rsidRPr="00613529">
        <w:rPr>
          <w:rFonts w:ascii="Times New Roman" w:hAnsi="Times New Roman" w:cs="Times New Roman"/>
          <w:sz w:val="28"/>
          <w:szCs w:val="28"/>
          <w:lang w:val="uz-Latn-UZ"/>
        </w:rPr>
        <w:t xml:space="preserve">O‘qitish jarayoni turli ta’lim metodlarini qo‘llagan holda amalga oshiriladi. Barcha ma’ruza mashg‘ulotlari onlayn shaklda o‘tkaziladi. Seminar mashg‘ulotlari esa auditoriyada (oflayn) o‘tkaziladi va seminar mavzusiga doir masalalarning muhokamasida faol ishtirok etishlari kutiladi. O‘quv mashg‘ulotlari davomida o‘qitishning turli metodlari qo‘llaniladi, jumladan, keys-study, juft va kichik guruhlarda ishlash, muammolarni simulyatsiya tarzida hal etish, mustaqil hamda individual yo‘naltirilgan o‘qitish texnologiyalari orqali olib boriladi. Gibrid o‘qitish (an’anaviy va masofaviy) zaruriyatga qarab qo‘llaniladi. Mashg‘ulotlar davomida barcha talabalarning dars mashg‘ulotlaridagi faol ishtirokiga alohida e’tibor qaratiladi. Magistratura bosqichida asosan mustaqil tadqiqotlarga urg‘u berilib, bu </w:t>
      </w:r>
      <w:r w:rsidRPr="00613529">
        <w:rPr>
          <w:rFonts w:ascii="Times New Roman" w:hAnsi="Times New Roman" w:cs="Times New Roman"/>
          <w:sz w:val="28"/>
          <w:szCs w:val="28"/>
          <w:lang w:val="uz-Latn-UZ"/>
        </w:rPr>
        <w:lastRenderedPageBreak/>
        <w:t>jarayon tanlangan sohaga oid mavzu doirasida dissertatsiya himoyasi bilan yakunlanadi.</w:t>
      </w:r>
    </w:p>
    <w:p w14:paraId="1D9C9FF9" w14:textId="77777777" w:rsidR="006E2BB4" w:rsidRPr="00613529" w:rsidRDefault="006E2BB4" w:rsidP="006E2BB4">
      <w:pPr>
        <w:ind w:firstLine="567"/>
        <w:jc w:val="both"/>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Assessment va baholash</w:t>
      </w:r>
    </w:p>
    <w:p w14:paraId="1CB1C42A" w14:textId="77777777" w:rsidR="006E2BB4" w:rsidRPr="00613529" w:rsidRDefault="006E2BB4" w:rsidP="006E2BB4">
      <w:pPr>
        <w:spacing w:after="0"/>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 xml:space="preserve">Ta’lim dasturidan kutilgan natijalar modullarni o‘zlashtirish orqali erishiladi. Moduldan kutilgan natijalar turli shakllarda baholanadi. Bular topshiriqlari oldindan beriladigan va oldindan berilmaydigan nazorat ishlari, ochiq manbadan foydalanish mumkin bo‘lgan va mumkin bo‘lmagan va boshqa ko‘rinishdagi formativ va summativ assessment shaklida bo‘ladi. </w:t>
      </w:r>
    </w:p>
    <w:p w14:paraId="6ABF3547" w14:textId="77777777" w:rsidR="006E2BB4" w:rsidRPr="00613529" w:rsidRDefault="006E2BB4" w:rsidP="006E2BB4">
      <w:pPr>
        <w:spacing w:after="0"/>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Formativ assessmentdan talabalar berilgan topshiriqlarning qaysi qismini yaxshi darajada bajarganini ko‘rsatib berish va takomillashtirish kerak bo‘lgan jihatlarni ko‘rsatib berish (feedback) uchun foydalanadi. Talabalar formativ assessment bo‘yicha professor-o‘qituvchining fikr-mulohazalarini va fanga oid har qanday masalalarni professor o‘qituvchilar bilan muhokama qilishlariga urg‘u beriladi.</w:t>
      </w:r>
    </w:p>
    <w:p w14:paraId="446BE392" w14:textId="77777777" w:rsidR="006E2BB4" w:rsidRPr="00613529" w:rsidRDefault="006E2BB4" w:rsidP="006E2BB4">
      <w:pPr>
        <w:spacing w:after="0"/>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Baholash summativ assessment orqali amalga oshiriladi. Summativ assessment oraliq nazorati va yakuniy nazorati imtihonlari orqali amalga oshiriladi.</w:t>
      </w:r>
    </w:p>
    <w:p w14:paraId="7A063EC3" w14:textId="77777777" w:rsidR="006E2BB4" w:rsidRPr="00613529" w:rsidRDefault="006E2BB4" w:rsidP="006E2BB4">
      <w:pPr>
        <w:spacing w:after="0"/>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 xml:space="preserve">Oraliq nazorati (har bir modul uchun individual shaklga ega bo‘lib modul sillabusida batafsil bayon etiladi) 100 ballik tizimdan maksimal 40 ball bilan baholanadi va yakuniy nazorat esa (muammoli vaziyatlarga asoslangan kazuslardan tashkil topadi va semestr yakunida universitetning maxsus jihozlangan auditoriyalarida elektron ta’lim platformasi orqali kompyuterda topshiriladi) 100 ballik tizimdan maksimal 60 ball bilan baholanadi. Talabalar tomonidan yozilgan imtihon javoblari professor-o‘qituvchi tomonidan baholanadi va qo‘yilgan bahoni asoslashga qaratilgan taqriz (feedback) yoziladi. </w:t>
      </w:r>
    </w:p>
    <w:p w14:paraId="5CA2C02A" w14:textId="77777777" w:rsidR="006E2BB4" w:rsidRPr="00613529" w:rsidRDefault="006E2BB4" w:rsidP="006E2BB4">
      <w:pPr>
        <w:spacing w:after="0"/>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 xml:space="preserve">Oraliq nazorati va yakuniy nazorati uchun baholash me’zonlari har bir modul uchun alohida ishlab chiqiladi va modul sillabusining tarkibiy qismi hisoblanadigan assessment rubrikasida batafsil ko‘rsatiladi. </w:t>
      </w:r>
    </w:p>
    <w:p w14:paraId="6AB2F8E0" w14:textId="77777777" w:rsidR="006E2BB4" w:rsidRPr="00613529" w:rsidRDefault="006E2BB4" w:rsidP="006E2BB4">
      <w:pPr>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 xml:space="preserve">Qo‘shimcha ma’lumot uchun qarang: </w:t>
      </w:r>
      <w:hyperlink r:id="rId9" w:history="1">
        <w:r w:rsidRPr="00613529">
          <w:rPr>
            <w:rStyle w:val="a5"/>
            <w:rFonts w:ascii="Times New Roman" w:hAnsi="Times New Roman" w:cs="Times New Roman"/>
            <w:sz w:val="28"/>
            <w:szCs w:val="28"/>
            <w:lang w:val="uz-Latn-UZ"/>
          </w:rPr>
          <w:t>https://lex.uz/docs/-2935457</w:t>
        </w:r>
      </w:hyperlink>
      <w:r w:rsidRPr="00613529">
        <w:rPr>
          <w:rFonts w:ascii="Times New Roman" w:hAnsi="Times New Roman" w:cs="Times New Roman"/>
          <w:sz w:val="28"/>
          <w:szCs w:val="28"/>
          <w:lang w:val="uz-Latn-UZ"/>
        </w:rPr>
        <w:t xml:space="preserve"> (O‘zbekiston Respublikasi Oliy ta’lim, fan va innovatsiyalar vazirligi va Adliya vazirligining 2016-yil 22-apreldagi 1-2016, 4-son “Toshkent davlat yuridik universitetida o‘qitishning modul tizimi sharoitlarida talabalar bilimini nazorat qilish tartibi va baholash mezonlari to‘g‘risidagi nizomni tasdiqlash haqida”gi qarori) </w:t>
      </w:r>
    </w:p>
    <w:p w14:paraId="6F029F9C" w14:textId="77777777" w:rsidR="006E2BB4" w:rsidRPr="00613529" w:rsidRDefault="006E2BB4" w:rsidP="006E2BB4">
      <w:pPr>
        <w:spacing w:after="0"/>
        <w:ind w:firstLine="567"/>
        <w:jc w:val="both"/>
        <w:rPr>
          <w:rFonts w:ascii="Times New Roman" w:hAnsi="Times New Roman" w:cs="Times New Roman"/>
          <w:sz w:val="28"/>
          <w:szCs w:val="28"/>
          <w:lang w:val="uz-Latn-UZ"/>
        </w:rPr>
      </w:pPr>
    </w:p>
    <w:p w14:paraId="52B215A3" w14:textId="77777777" w:rsidR="006E2BB4" w:rsidRPr="00613529" w:rsidRDefault="006E2BB4" w:rsidP="006E2BB4">
      <w:pPr>
        <w:spacing w:after="0"/>
        <w:ind w:firstLine="567"/>
        <w:jc w:val="both"/>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Dissertatsiya ishi</w:t>
      </w:r>
    </w:p>
    <w:p w14:paraId="14F4F2B2" w14:textId="77777777" w:rsidR="006E2BB4" w:rsidRPr="00613529" w:rsidRDefault="006E2BB4" w:rsidP="006E2BB4">
      <w:pPr>
        <w:spacing w:after="0"/>
        <w:ind w:firstLine="567"/>
        <w:jc w:val="both"/>
        <w:rPr>
          <w:rFonts w:ascii="Times New Roman" w:hAnsi="Times New Roman" w:cs="Times New Roman"/>
          <w:b/>
          <w:bCs/>
          <w:sz w:val="28"/>
          <w:szCs w:val="28"/>
          <w:lang w:val="uz-Latn-UZ"/>
        </w:rPr>
      </w:pPr>
    </w:p>
    <w:p w14:paraId="140F6066" w14:textId="77777777" w:rsidR="006E2BB4" w:rsidRPr="00613529" w:rsidRDefault="006E2BB4" w:rsidP="006E2BB4">
      <w:pPr>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 xml:space="preserve">Barcha magistratura bosqichi talabalari TDYUning tegishli kafedralari tomonidan tavsiya etilgan va veb-saytda (https:/topic.tsul.uz) e’lon qilingan mavzulardan birini tanlab, ushbu mavzuda dissertatsiya yozishlari talab qilinadi. Yozilgan dissertatsiyalar ikkinchi semestr oxirida taqdim etiladi va og‘zaki himoya </w:t>
      </w:r>
      <w:r w:rsidRPr="00613529">
        <w:rPr>
          <w:rFonts w:ascii="Times New Roman" w:hAnsi="Times New Roman" w:cs="Times New Roman"/>
          <w:sz w:val="28"/>
          <w:szCs w:val="28"/>
          <w:lang w:val="uz-Latn-UZ"/>
        </w:rPr>
        <w:lastRenderedPageBreak/>
        <w:t>qilinadi. Talabalarga, shuningdek, kamida bitta ilmiy jurnalda maqola va kamida bitta konferensiyada materaillari to‘plamida tezis nashr qilishlari talab etiladi.</w:t>
      </w:r>
    </w:p>
    <w:p w14:paraId="2CF1D257" w14:textId="77777777" w:rsidR="006E2BB4" w:rsidRPr="00613529" w:rsidRDefault="006E2BB4" w:rsidP="006E2BB4">
      <w:pPr>
        <w:spacing w:after="0"/>
        <w:ind w:firstLine="567"/>
        <w:jc w:val="both"/>
        <w:rPr>
          <w:rFonts w:ascii="Times New Roman" w:hAnsi="Times New Roman" w:cs="Times New Roman"/>
          <w:b/>
          <w:bCs/>
          <w:sz w:val="28"/>
          <w:szCs w:val="28"/>
          <w:lang w:val="uz-Latn-UZ"/>
        </w:rPr>
      </w:pPr>
    </w:p>
    <w:p w14:paraId="541F30AA" w14:textId="77777777" w:rsidR="006E2BB4" w:rsidRPr="00613529" w:rsidRDefault="006E2BB4" w:rsidP="006E2BB4">
      <w:pPr>
        <w:spacing w:after="0"/>
        <w:ind w:firstLine="567"/>
        <w:jc w:val="both"/>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Modullarni o‘zlashtirish</w:t>
      </w:r>
    </w:p>
    <w:p w14:paraId="4B9ADA86" w14:textId="77777777" w:rsidR="006E2BB4" w:rsidRPr="00613529" w:rsidRDefault="006E2BB4" w:rsidP="006E2BB4">
      <w:pPr>
        <w:spacing w:after="0"/>
        <w:ind w:firstLine="567"/>
        <w:jc w:val="both"/>
        <w:rPr>
          <w:rFonts w:ascii="Times New Roman" w:hAnsi="Times New Roman" w:cs="Times New Roman"/>
          <w:b/>
          <w:bCs/>
          <w:sz w:val="28"/>
          <w:szCs w:val="28"/>
          <w:lang w:val="uz-Latn-UZ"/>
        </w:rPr>
      </w:pPr>
    </w:p>
    <w:p w14:paraId="0EBE2EAF" w14:textId="77777777" w:rsidR="006E2BB4" w:rsidRPr="00613529" w:rsidRDefault="006E2BB4" w:rsidP="006E2BB4">
      <w:pPr>
        <w:spacing w:after="0"/>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 xml:space="preserve">Magistratura talabalari universitetni bitirishdan avval barcha tegishli modullarini muvaffaqiyatli tamomlagan (o‘zlashtirgan) bo‘lishlari kerak. </w:t>
      </w:r>
    </w:p>
    <w:p w14:paraId="3111A78C" w14:textId="77777777" w:rsidR="006E2BB4" w:rsidRPr="00613529" w:rsidRDefault="006E2BB4" w:rsidP="006E2BB4">
      <w:pPr>
        <w:spacing w:after="0"/>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 xml:space="preserve">Modul(lar)ni muvaffaqiyatli o‘zlashtirmagan talabalar universitet o‘quv-uslubiy boshqarmasiga apellyatsiya arizasini berish huquqiga ega. Ushbu apellyatsiya ishi tegishli soha mutaxassisi tomonidan qayta ko‘rib chiqiladi. Ariza rad etilgan holda, talabalar universitetni muvaffaqiyatli bitirishlari uchun o‘zlashtirilmagan modul(lar) bo‘yicha intensiv kurslarda o‘qishlari va tegishli modullarni qayta o‘zlashtirishlari talab qilinadi. Agar talabalar 3 tadan ko‘p bo‘lmagan modullarni muvaffaqiyatli yakunlay olishmasa, ularga qo‘shimcha intensiv kurslarga qatnashishga imkoniyat beriladi. Agar ular ushbu kurslardan so‘ng ham imtihonni topshira olmasa yoki 3 tadan ko‘p bo‘lgan modullarni muvaffaqiyatli yakunlay olishmasa, ular keyingi o‘quv yilida magistratura bosqichida faqat muvaffaqiyatli yakunlay olmagan modullarinigina qayta o‘zlashtirishlari va faqat ushbu modullar bo‘yicha imtihon topshirishlari mumkin bo‘ladi. </w:t>
      </w:r>
    </w:p>
    <w:p w14:paraId="0D5573A3" w14:textId="77777777" w:rsidR="006E2BB4" w:rsidRPr="00613529" w:rsidRDefault="006E2BB4" w:rsidP="006E2BB4">
      <w:pPr>
        <w:spacing w:after="0"/>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Bundan tashqari, agar talaba o‘zlashtirilayotgan modul uchun ajratilgan umumiy soatlarning kamida 25%ida qatnashmasa, mazkur moduldan yakuniy nazorat imtihonini topshirishga ruxsat etilmaydi va o‘quv yilining may oyida tashkil etiladigan intensiv kurs(lar)da o‘qishi kerak bo‘ladi. Agar talaba intensiv kurs(lar) oxirida bironta modulni topshira olmasa, yuqorida keltirilgan qoidaga binoan muvaffaqiyatli tamomlanmagan modullar soniga qarab, tegishli tartibda qayta o‘zlashtirishi kerak bo‘ladi.</w:t>
      </w:r>
    </w:p>
    <w:p w14:paraId="2241FC86" w14:textId="77777777" w:rsidR="006E2BB4" w:rsidRPr="00613529" w:rsidRDefault="006E2BB4" w:rsidP="006E2BB4">
      <w:pPr>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 xml:space="preserve">TDYUning o‘ziga xos xususiyati har bir talabaning muvaffaqiyatga erishishlarida shart-sharoit va imkoniyat yaratilishidadur. </w:t>
      </w:r>
    </w:p>
    <w:p w14:paraId="58815F05" w14:textId="77777777" w:rsidR="006E2BB4" w:rsidRPr="00613529" w:rsidRDefault="006E2BB4" w:rsidP="006E2BB4">
      <w:pPr>
        <w:ind w:firstLine="567"/>
        <w:jc w:val="both"/>
        <w:rPr>
          <w:rFonts w:ascii="Times New Roman" w:hAnsi="Times New Roman" w:cs="Times New Roman"/>
          <w:sz w:val="28"/>
          <w:szCs w:val="28"/>
          <w:lang w:val="uz-Latn-UZ"/>
        </w:rPr>
      </w:pPr>
    </w:p>
    <w:p w14:paraId="76272173" w14:textId="77777777" w:rsidR="006E2BB4" w:rsidRPr="00613529" w:rsidRDefault="006E2BB4" w:rsidP="006E2BB4">
      <w:pPr>
        <w:ind w:firstLine="567"/>
        <w:jc w:val="both"/>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Talabalarni qo‘llab-quvvatlash</w:t>
      </w:r>
    </w:p>
    <w:p w14:paraId="563B226D" w14:textId="77777777" w:rsidR="006E2BB4" w:rsidRPr="00613529" w:rsidRDefault="006E2BB4" w:rsidP="006E2BB4">
      <w:pPr>
        <w:spacing w:after="0" w:line="276" w:lineRule="auto"/>
        <w:ind w:firstLine="567"/>
        <w:jc w:val="both"/>
        <w:rPr>
          <w:rFonts w:ascii="Times New Roman" w:eastAsia="Calibri" w:hAnsi="Times New Roman" w:cs="Times New Roman"/>
          <w:sz w:val="28"/>
          <w:szCs w:val="28"/>
          <w:lang w:val="uz-Latn-UZ" w:eastAsia="zh-CN" w:bidi="ar"/>
        </w:rPr>
      </w:pPr>
      <w:r w:rsidRPr="00613529">
        <w:rPr>
          <w:rFonts w:ascii="Times New Roman" w:hAnsi="Times New Roman" w:cs="Times New Roman"/>
          <w:sz w:val="28"/>
          <w:szCs w:val="28"/>
          <w:lang w:val="uz-Latn-UZ"/>
        </w:rPr>
        <w:t xml:space="preserve">Barcha magistratura talabalariga Magistratura va sirtqi ta’lim fakulteti dekanati mas’uldir. </w:t>
      </w:r>
      <w:r w:rsidRPr="00613529">
        <w:rPr>
          <w:rFonts w:ascii="Times New Roman" w:eastAsia="Calibri" w:hAnsi="Times New Roman" w:cs="Times New Roman"/>
          <w:sz w:val="28"/>
          <w:szCs w:val="28"/>
          <w:lang w:val="uz-Latn-UZ" w:eastAsia="zh-CN" w:bidi="ar"/>
        </w:rPr>
        <w:t>Dekanat mutaxassislari talabalar bilan umumiy muhokamalar va ma’lumot berishga qaratilgan sessiyalar uchun vaqt ajratadi. Har qanday talaba dekanatning mas’ul xodimlariga ta’lim va shaxsiy masalalarda maslahatlar olish uchun murojaat qilishi mumkin. Zarur bo‘lganda, talabalar tegishli akademik bo‘limlar va boshqa mutaxassislarga, masalan, maslahatchilar va shifokorlarga yo‘naltirilishi mumkin.</w:t>
      </w:r>
    </w:p>
    <w:p w14:paraId="35A48DEF" w14:textId="77777777" w:rsidR="006E2BB4" w:rsidRPr="00613529" w:rsidRDefault="006E2BB4" w:rsidP="006E2BB4">
      <w:pPr>
        <w:spacing w:after="0" w:line="276" w:lineRule="auto"/>
        <w:ind w:firstLine="851"/>
        <w:jc w:val="both"/>
        <w:rPr>
          <w:rFonts w:ascii="Times New Roman" w:eastAsia="Calibri" w:hAnsi="Times New Roman" w:cs="Times New Roman"/>
          <w:sz w:val="28"/>
          <w:szCs w:val="28"/>
          <w:lang w:val="uz-Latn-UZ" w:eastAsia="zh-CN" w:bidi="ar"/>
        </w:rPr>
      </w:pPr>
    </w:p>
    <w:p w14:paraId="04E5D79B" w14:textId="77777777" w:rsidR="006E2BB4" w:rsidRPr="00613529" w:rsidRDefault="006E2BB4" w:rsidP="006E2BB4">
      <w:pPr>
        <w:ind w:firstLine="567"/>
        <w:jc w:val="both"/>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lastRenderedPageBreak/>
        <w:t>Bitiruvchilarning ishga joylashishi va ularga karyera bo‘yicha yo‘l-yo‘riq ko‘rsatish</w:t>
      </w:r>
    </w:p>
    <w:p w14:paraId="008CF741" w14:textId="77777777" w:rsidR="006E2BB4" w:rsidRPr="00613529" w:rsidRDefault="006E2BB4" w:rsidP="006E2BB4">
      <w:pPr>
        <w:spacing w:after="0"/>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 xml:space="preserve">Ushbu dastur profili talaba magistratura ta’lim dasturini tamomlagach erishadigan natijalarni belgib berishi orqali ishga joylashishga muayyan darajada yordam beradi. Talabalar o‘bilim, malaka va ko‘nikmalarini rivojlantirish bilan bir qatorda bugungi kunda ish beruvchilar va bozor ehtiyojlariga mos keladigan zamonaviy bilim, ko‘nikma va qadriyatlarga ega bo‘lishlari va/yoki oliy ta’limdan keyingi bosqichda ta’limni davom ettirishlari mumkin. </w:t>
      </w:r>
    </w:p>
    <w:p w14:paraId="3AF636F4" w14:textId="77777777" w:rsidR="006E2BB4" w:rsidRPr="00613529" w:rsidRDefault="006E2BB4" w:rsidP="006E2BB4">
      <w:pPr>
        <w:spacing w:after="0"/>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Universitet bitiruvchilarining kelgusida muvaffaqiyatli ishga joylashishlariga jiddiy e’tibor qaratadi. Bunda, magistratura bosqichi bitiruvchilarini mavjud bo‘sh ish o‘rinlari bilan tanishtirish, kasbga doir tajribaga ega bo‘lishda yordam berish va, zarurat bo‘lsa, o‘qish davomida qisqa muddatli ish bilan ta’minlashga qaratilgan chora-tadbirlarni tizimli amalga oshirib boradi.</w:t>
      </w:r>
    </w:p>
    <w:p w14:paraId="12A70D48" w14:textId="77777777" w:rsidR="006E2BB4" w:rsidRPr="00613529" w:rsidRDefault="006E2BB4" w:rsidP="006E2BB4">
      <w:pPr>
        <w:spacing w:after="0"/>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Mazkur masalalarda maslahat berish uchun TDYUda Karyera bo‘limi mavjud bo‘lib, bo‘lim sudyalar, advokatlar, prokurorlar, notariuslar, ombudsmanlar va boshqa yuridik sohaga aloqador bo‘lmagan mutaxassislar ishtirokida turli seminarlar tashkil etadi va talabalarga ish topish yuzasidan maslahatlar berib boradi.</w:t>
      </w:r>
    </w:p>
    <w:p w14:paraId="2DB52B8B" w14:textId="77777777" w:rsidR="006E2BB4" w:rsidRPr="00613529" w:rsidRDefault="006E2BB4" w:rsidP="006E2BB4">
      <w:pPr>
        <w:spacing w:after="0"/>
        <w:ind w:firstLine="567"/>
        <w:jc w:val="both"/>
        <w:rPr>
          <w:rFonts w:ascii="Times New Roman" w:hAnsi="Times New Roman" w:cs="Times New Roman"/>
          <w:sz w:val="28"/>
          <w:szCs w:val="28"/>
          <w:lang w:val="uz-Latn-UZ"/>
        </w:rPr>
      </w:pPr>
      <w:r w:rsidRPr="00613529">
        <w:rPr>
          <w:rFonts w:ascii="Times New Roman" w:hAnsi="Times New Roman" w:cs="Times New Roman"/>
          <w:sz w:val="28"/>
          <w:szCs w:val="28"/>
          <w:lang w:val="uz-Latn-UZ"/>
        </w:rPr>
        <w:t>Karyera bo‘limi, shuningdek, onlayn tarzda ham talabalarga individual maslahatlar beradi, bo‘sh ish o‘rinlari hamda volontyorlikka asoslangan ishlarni o‘z ijtimoiy tarmoqlarida e’lon qilib boradi.</w:t>
      </w:r>
    </w:p>
    <w:p w14:paraId="1A5449AB" w14:textId="77777777" w:rsidR="006E2BB4" w:rsidRPr="00613529" w:rsidRDefault="006E2BB4" w:rsidP="006E2BB4">
      <w:pPr>
        <w:spacing w:after="0"/>
        <w:ind w:firstLine="567"/>
        <w:jc w:val="both"/>
        <w:rPr>
          <w:rFonts w:ascii="Times New Roman" w:hAnsi="Times New Roman" w:cs="Times New Roman"/>
          <w:b/>
          <w:bCs/>
          <w:sz w:val="28"/>
          <w:szCs w:val="28"/>
          <w:lang w:val="uz-Latn-UZ"/>
        </w:rPr>
      </w:pPr>
    </w:p>
    <w:p w14:paraId="2E9AD441" w14:textId="77777777" w:rsidR="006E2BB4" w:rsidRPr="00613529" w:rsidRDefault="006E2BB4" w:rsidP="006E2BB4">
      <w:pPr>
        <w:spacing w:after="0" w:line="276" w:lineRule="auto"/>
        <w:ind w:firstLine="567"/>
        <w:jc w:val="both"/>
        <w:rPr>
          <w:rFonts w:ascii="Times New Roman" w:hAnsi="Times New Roman" w:cs="Times New Roman"/>
          <w:b/>
          <w:bCs/>
          <w:sz w:val="28"/>
          <w:szCs w:val="28"/>
          <w:lang w:val="uz-Latn-UZ"/>
        </w:rPr>
      </w:pPr>
      <w:r w:rsidRPr="00613529">
        <w:rPr>
          <w:rFonts w:ascii="Times New Roman" w:hAnsi="Times New Roman" w:cs="Times New Roman"/>
          <w:b/>
          <w:bCs/>
          <w:sz w:val="28"/>
          <w:szCs w:val="28"/>
          <w:lang w:val="uz-Latn-UZ"/>
        </w:rPr>
        <w:t>Ta’lim sifatini baholash va oshirish</w:t>
      </w:r>
    </w:p>
    <w:p w14:paraId="04CD7EC2" w14:textId="77777777" w:rsidR="006E2BB4" w:rsidRPr="00613529" w:rsidRDefault="006E2BB4" w:rsidP="006E2BB4">
      <w:pPr>
        <w:spacing w:after="0" w:line="276" w:lineRule="auto"/>
        <w:ind w:firstLine="567"/>
        <w:jc w:val="both"/>
        <w:rPr>
          <w:rFonts w:ascii="Times New Roman" w:hAnsi="Times New Roman" w:cs="Times New Roman"/>
          <w:b/>
          <w:bCs/>
          <w:sz w:val="28"/>
          <w:szCs w:val="28"/>
          <w:lang w:val="uz-Latn-UZ"/>
        </w:rPr>
      </w:pPr>
    </w:p>
    <w:p w14:paraId="5A849458" w14:textId="77777777" w:rsidR="006E2BB4" w:rsidRPr="00613529" w:rsidRDefault="006E2BB4" w:rsidP="006E2BB4">
      <w:pPr>
        <w:spacing w:after="0" w:line="276" w:lineRule="auto"/>
        <w:ind w:firstLine="851"/>
        <w:jc w:val="both"/>
        <w:rPr>
          <w:rFonts w:ascii="Times New Roman" w:hAnsi="Times New Roman" w:cs="Times New Roman"/>
          <w:sz w:val="28"/>
          <w:szCs w:val="28"/>
          <w:lang w:val="uz-Latn-UZ"/>
        </w:rPr>
      </w:pPr>
      <w:r w:rsidRPr="00613529">
        <w:rPr>
          <w:rFonts w:ascii="Times New Roman" w:eastAsia="Calibri" w:hAnsi="Times New Roman" w:cs="Times New Roman"/>
          <w:sz w:val="28"/>
          <w:szCs w:val="28"/>
          <w:lang w:val="uz-Latn-UZ" w:eastAsia="zh-CN" w:bidi="ar"/>
        </w:rPr>
        <w:t>TDYUda ta’lim sifatini baholash va takomillashtirish bo‘yicha ichki siyosat va tartib-qoidalar mavjud. Universitet ushbu jarayonda har doim shaffoflikni ta’minlashga harakat qiladi. Bunda barcha tegishli manfaatdor tomonlar universitetning dastur profillari, ta’lim yo‘nalishlari va modullar shakli va mazmuni, shuningdek, natijalar va sifatni ta’minlash jarayonlari bo‘yicha ma’lumotlarni muntazam ravishda olishlari mumkin bo‘ladi.</w:t>
      </w:r>
    </w:p>
    <w:p w14:paraId="2B3BD2D4" w14:textId="77777777" w:rsidR="006E2BB4" w:rsidRPr="00613529" w:rsidRDefault="006E2BB4" w:rsidP="006E2BB4">
      <w:pPr>
        <w:spacing w:after="0" w:line="276" w:lineRule="auto"/>
        <w:ind w:firstLine="851"/>
        <w:jc w:val="both"/>
        <w:rPr>
          <w:rFonts w:ascii="Times New Roman" w:hAnsi="Times New Roman" w:cs="Times New Roman"/>
          <w:sz w:val="28"/>
          <w:szCs w:val="28"/>
          <w:lang w:val="uz-Latn-UZ"/>
        </w:rPr>
      </w:pPr>
      <w:r w:rsidRPr="00613529">
        <w:rPr>
          <w:rFonts w:ascii="Times New Roman" w:eastAsia="Calibri" w:hAnsi="Times New Roman" w:cs="Times New Roman"/>
          <w:sz w:val="28"/>
          <w:szCs w:val="28"/>
          <w:lang w:val="uz-Latn-UZ" w:eastAsia="zh-CN" w:bidi="ar"/>
        </w:rPr>
        <w:t>TDYUning Ta’lim sifatini nazorat qilish bo‘limi dastur bo‘yicha davomli ichki monitoringni amalga oshiradi va to‘plangan natijalarga asoslanib, zarur bo‘lgan takomillashtirishga qaratilgan chora-tadbirlarini amalga oshiradi.</w:t>
      </w:r>
    </w:p>
    <w:p w14:paraId="3113E735" w14:textId="77777777" w:rsidR="006E2BB4" w:rsidRPr="00613529" w:rsidRDefault="006E2BB4" w:rsidP="006E2BB4">
      <w:pPr>
        <w:spacing w:after="0" w:line="276" w:lineRule="auto"/>
        <w:ind w:firstLine="851"/>
        <w:jc w:val="both"/>
        <w:rPr>
          <w:rFonts w:ascii="Times New Roman" w:hAnsi="Times New Roman" w:cs="Times New Roman"/>
          <w:sz w:val="28"/>
          <w:szCs w:val="28"/>
          <w:lang w:val="uz-Latn-UZ"/>
        </w:rPr>
      </w:pPr>
      <w:r w:rsidRPr="00613529">
        <w:rPr>
          <w:rFonts w:ascii="Times New Roman" w:eastAsia="Calibri" w:hAnsi="Times New Roman" w:cs="Times New Roman"/>
          <w:sz w:val="28"/>
          <w:szCs w:val="28"/>
          <w:lang w:val="uz-Latn-UZ" w:eastAsia="zh-CN" w:bidi="ar"/>
        </w:rPr>
        <w:t>Bundan tashqari, akkreditatsiya jarayoni doirasida TDYUning Ta’lim sifatini nazorat qilish bo‘limi har 4 yilda ichki monitoring o‘tkazadi, bu esa universitet tomonidan taqdim etilgan hisobot asosida Oliy ta’lim, fan va innovatsiyalar vazirligi tomonidan ko‘rib chiqiladi.</w:t>
      </w:r>
    </w:p>
    <w:p w14:paraId="6399AE13" w14:textId="77777777" w:rsidR="006E2BB4" w:rsidRPr="00613529" w:rsidRDefault="006E2BB4" w:rsidP="006E2BB4">
      <w:pPr>
        <w:spacing w:after="0" w:line="276" w:lineRule="auto"/>
        <w:ind w:firstLine="851"/>
        <w:jc w:val="both"/>
        <w:rPr>
          <w:rFonts w:ascii="Times New Roman" w:hAnsi="Times New Roman" w:cs="Times New Roman"/>
          <w:sz w:val="28"/>
          <w:szCs w:val="28"/>
          <w:lang w:val="uz-Latn-UZ"/>
        </w:rPr>
      </w:pPr>
      <w:r w:rsidRPr="00613529">
        <w:rPr>
          <w:rFonts w:ascii="Times New Roman" w:eastAsia="Calibri" w:hAnsi="Times New Roman" w:cs="Times New Roman"/>
          <w:sz w:val="28"/>
          <w:szCs w:val="28"/>
          <w:lang w:val="uz-Latn-UZ" w:eastAsia="zh-CN" w:bidi="ar"/>
        </w:rPr>
        <w:t xml:space="preserve">Tegishli barcha savollar bo‘yicha TDYUning Ta’lim sifatini nazorat qilish bo‘limi bilan quyidagi elektron pochta orqali bog‘laning: </w:t>
      </w:r>
      <w:hyperlink r:id="rId10" w:history="1">
        <w:r w:rsidRPr="00613529">
          <w:rPr>
            <w:rStyle w:val="a5"/>
            <w:rFonts w:ascii="Times New Roman" w:hAnsi="Times New Roman" w:cs="Times New Roman"/>
            <w:sz w:val="28"/>
            <w:szCs w:val="28"/>
            <w:lang w:val="uz-Latn-UZ"/>
          </w:rPr>
          <w:t>b.akmalxonov@tsul.uz</w:t>
        </w:r>
      </w:hyperlink>
      <w:r w:rsidRPr="00613529">
        <w:rPr>
          <w:rFonts w:ascii="Times New Roman" w:eastAsia="Calibri" w:hAnsi="Times New Roman" w:cs="Times New Roman"/>
          <w:sz w:val="28"/>
          <w:szCs w:val="28"/>
          <w:lang w:val="uz-Latn-UZ" w:eastAsia="zh-CN" w:bidi="ar"/>
        </w:rPr>
        <w:t xml:space="preserve"> </w:t>
      </w:r>
    </w:p>
    <w:p w14:paraId="19B7F63B" w14:textId="77777777" w:rsidR="006E2BB4" w:rsidRPr="00613529" w:rsidRDefault="006E2BB4" w:rsidP="006E2BB4">
      <w:pPr>
        <w:spacing w:after="150" w:line="276" w:lineRule="auto"/>
        <w:jc w:val="both"/>
        <w:rPr>
          <w:rFonts w:ascii="Times New Roman" w:hAnsi="Times New Roman" w:cs="Times New Roman"/>
          <w:bCs/>
          <w:sz w:val="28"/>
          <w:szCs w:val="28"/>
          <w:lang w:val="uz-Latn-UZ"/>
        </w:rPr>
      </w:pPr>
    </w:p>
    <w:bookmarkEnd w:id="1"/>
    <w:p w14:paraId="58E7B3B6" w14:textId="1BFD549D" w:rsidR="00917E7A" w:rsidRPr="00613529" w:rsidRDefault="00917E7A" w:rsidP="006E2BB4">
      <w:pPr>
        <w:jc w:val="both"/>
        <w:rPr>
          <w:rFonts w:ascii="Times New Roman" w:hAnsi="Times New Roman" w:cs="Times New Roman"/>
          <w:sz w:val="28"/>
          <w:szCs w:val="28"/>
          <w:lang w:val="uz-Latn-UZ"/>
        </w:rPr>
      </w:pPr>
    </w:p>
    <w:sectPr w:rsidR="00917E7A" w:rsidRPr="00613529">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904B5" w14:textId="77777777" w:rsidR="00001157" w:rsidRDefault="00001157" w:rsidP="004D7C7A">
      <w:pPr>
        <w:spacing w:after="0" w:line="240" w:lineRule="auto"/>
      </w:pPr>
      <w:r>
        <w:separator/>
      </w:r>
    </w:p>
  </w:endnote>
  <w:endnote w:type="continuationSeparator" w:id="0">
    <w:p w14:paraId="3BF80B71" w14:textId="77777777" w:rsidR="00001157" w:rsidRDefault="00001157" w:rsidP="004D7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619007"/>
      <w:docPartObj>
        <w:docPartGallery w:val="Page Numbers (Bottom of Page)"/>
        <w:docPartUnique/>
      </w:docPartObj>
    </w:sdtPr>
    <w:sdtEndPr/>
    <w:sdtContent>
      <w:p w14:paraId="7BD3A05F" w14:textId="51A5D39C" w:rsidR="004D7C7A" w:rsidRDefault="004D7C7A">
        <w:pPr>
          <w:pStyle w:val="a8"/>
          <w:jc w:val="center"/>
        </w:pPr>
        <w:r>
          <w:fldChar w:fldCharType="begin"/>
        </w:r>
        <w:r>
          <w:instrText>PAGE   \* MERGEFORMAT</w:instrText>
        </w:r>
        <w:r>
          <w:fldChar w:fldCharType="separate"/>
        </w:r>
        <w:r w:rsidR="00613529" w:rsidRPr="00613529">
          <w:rPr>
            <w:noProof/>
            <w:lang w:val="ru-RU"/>
          </w:rPr>
          <w:t>4</w:t>
        </w:r>
        <w:r>
          <w:fldChar w:fldCharType="end"/>
        </w:r>
      </w:p>
    </w:sdtContent>
  </w:sdt>
  <w:p w14:paraId="64269041" w14:textId="77777777" w:rsidR="004D7C7A" w:rsidRDefault="004D7C7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5D837" w14:textId="77777777" w:rsidR="00001157" w:rsidRDefault="00001157" w:rsidP="004D7C7A">
      <w:pPr>
        <w:spacing w:after="0" w:line="240" w:lineRule="auto"/>
      </w:pPr>
      <w:r>
        <w:separator/>
      </w:r>
    </w:p>
  </w:footnote>
  <w:footnote w:type="continuationSeparator" w:id="0">
    <w:p w14:paraId="1C70BFBD" w14:textId="77777777" w:rsidR="00001157" w:rsidRDefault="00001157" w:rsidP="004D7C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0E4B73"/>
    <w:multiLevelType w:val="hybridMultilevel"/>
    <w:tmpl w:val="8354D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A10CA5"/>
    <w:multiLevelType w:val="hybridMultilevel"/>
    <w:tmpl w:val="A378D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7813BD"/>
    <w:multiLevelType w:val="hybridMultilevel"/>
    <w:tmpl w:val="006CA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005210C"/>
    <w:multiLevelType w:val="hybridMultilevel"/>
    <w:tmpl w:val="88FA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091F2E"/>
    <w:multiLevelType w:val="hybridMultilevel"/>
    <w:tmpl w:val="D88E8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8F6"/>
    <w:rsid w:val="00001157"/>
    <w:rsid w:val="00086BC3"/>
    <w:rsid w:val="000A4933"/>
    <w:rsid w:val="004D7C7A"/>
    <w:rsid w:val="005003B7"/>
    <w:rsid w:val="00515232"/>
    <w:rsid w:val="00613529"/>
    <w:rsid w:val="006E2BB4"/>
    <w:rsid w:val="007D68F6"/>
    <w:rsid w:val="008C10BA"/>
    <w:rsid w:val="00917E7A"/>
    <w:rsid w:val="0094792F"/>
    <w:rsid w:val="00B9229E"/>
    <w:rsid w:val="00CA2578"/>
    <w:rsid w:val="00FA5119"/>
    <w:rsid w:val="00FC0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A3AAA"/>
  <w15:chartTrackingRefBased/>
  <w15:docId w15:val="{DE555C88-6E7B-4B18-9194-490CD2F2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C7A"/>
    <w:rPr>
      <w:kern w:val="2"/>
      <w:lang w:val="en-GB"/>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7C7A"/>
    <w:pPr>
      <w:ind w:left="720"/>
      <w:contextualSpacing/>
    </w:pPr>
  </w:style>
  <w:style w:type="table" w:styleId="a4">
    <w:name w:val="Table Grid"/>
    <w:basedOn w:val="a1"/>
    <w:uiPriority w:val="39"/>
    <w:rsid w:val="004D7C7A"/>
    <w:pPr>
      <w:spacing w:after="0" w:line="240" w:lineRule="auto"/>
    </w:pPr>
    <w:rPr>
      <w:kern w:val="2"/>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qFormat/>
    <w:rsid w:val="004D7C7A"/>
    <w:rPr>
      <w:color w:val="0000FF"/>
      <w:u w:val="single"/>
    </w:rPr>
  </w:style>
  <w:style w:type="paragraph" w:styleId="a6">
    <w:name w:val="header"/>
    <w:basedOn w:val="a"/>
    <w:link w:val="a7"/>
    <w:uiPriority w:val="99"/>
    <w:unhideWhenUsed/>
    <w:rsid w:val="004D7C7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D7C7A"/>
    <w:rPr>
      <w:kern w:val="2"/>
      <w:lang w:val="en-GB"/>
      <w14:ligatures w14:val="standardContextual"/>
    </w:rPr>
  </w:style>
  <w:style w:type="paragraph" w:styleId="a8">
    <w:name w:val="footer"/>
    <w:basedOn w:val="a"/>
    <w:link w:val="a9"/>
    <w:uiPriority w:val="99"/>
    <w:unhideWhenUsed/>
    <w:rsid w:val="004D7C7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D7C7A"/>
    <w:rPr>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2642</Words>
  <Characters>15063</Characters>
  <Application>Microsoft Office Word</Application>
  <DocSecurity>0</DocSecurity>
  <Lines>125</Lines>
  <Paragraphs>35</Paragraphs>
  <ScaleCrop>false</ScaleCrop>
  <Company/>
  <LinksUpToDate>false</LinksUpToDate>
  <CharactersWithSpaces>17670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HP</cp:lastModifiedBy>
  <cp:revision>9</cp:revision>
  <dcterms:created xsi:type="dcterms:W3CDTF">2024-08-13T08:43:00Z</dcterms:created>
  <dcterms:modified xsi:type="dcterms:W3CDTF">2024-08-20T06:04:00Z</dcterms:modified>
</cp:coreProperties>
</file>