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F7" w:rsidRPr="0024695A" w:rsidRDefault="00F50EF7" w:rsidP="00F50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4695A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 xml:space="preserve">2022/2023 o‘quv yili uchun Toshkent davlat yuridik universiteti </w:t>
      </w:r>
      <w:r w:rsidRPr="00246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z-Cyrl-UZ" w:eastAsia="ru-RU"/>
        </w:rPr>
        <w:t>bakalavriatining kunduzgi ta’lim shakli</w:t>
      </w:r>
      <w:r w:rsidRPr="0024695A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ga O‘zbekiston Respublikasi Adliya vazirligi yuridik texnikumlari bitiruvchilarini qabul parametrlaridan tashqari toʻlov-kontrakt asosida o‘qishga qabul qilish bo‘yicha o‘rinlar sonining ta’lim yo‘nalishlari va o‘qitish tillari bo‘yicha</w:t>
      </w:r>
    </w:p>
    <w:p w:rsidR="00F50EF7" w:rsidRPr="0024695A" w:rsidRDefault="00F50EF7" w:rsidP="00F50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4695A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TAQSIMLANIShI</w:t>
      </w:r>
    </w:p>
    <w:p w:rsidR="00F50EF7" w:rsidRPr="0024695A" w:rsidRDefault="00F50EF7" w:rsidP="00F50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1418"/>
        <w:gridCol w:w="1701"/>
        <w:gridCol w:w="1842"/>
      </w:tblGrid>
      <w:tr w:rsidR="00F50EF7" w:rsidRPr="0024695A" w:rsidTr="00C533E5">
        <w:trPr>
          <w:trHeight w:val="422"/>
        </w:trPr>
        <w:tc>
          <w:tcPr>
            <w:tcW w:w="1271" w:type="dxa"/>
            <w:vMerge w:val="restart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Shifr</w:t>
            </w:r>
          </w:p>
        </w:tc>
        <w:tc>
          <w:tcPr>
            <w:tcW w:w="3402" w:type="dxa"/>
            <w:vMerge w:val="restart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Oliy ta’lim muassasasi va ta’lim yo‘nalishi nomi</w:t>
            </w:r>
          </w:p>
        </w:tc>
        <w:tc>
          <w:tcPr>
            <w:tcW w:w="4961" w:type="dxa"/>
            <w:gridSpan w:val="3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To‘lov</w:t>
            </w:r>
            <w:r w:rsidRPr="0024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24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kontrakt asosida</w:t>
            </w:r>
          </w:p>
        </w:tc>
      </w:tr>
      <w:tr w:rsidR="00F50EF7" w:rsidRPr="0024695A" w:rsidTr="00C533E5">
        <w:trPr>
          <w:trHeight w:val="422"/>
        </w:trPr>
        <w:tc>
          <w:tcPr>
            <w:tcW w:w="1271" w:type="dxa"/>
            <w:vMerge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Jami</w:t>
            </w:r>
          </w:p>
        </w:tc>
        <w:tc>
          <w:tcPr>
            <w:tcW w:w="3543" w:type="dxa"/>
            <w:gridSpan w:val="2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Shu jumladan:</w:t>
            </w:r>
          </w:p>
        </w:tc>
      </w:tr>
      <w:tr w:rsidR="00F50EF7" w:rsidRPr="0024695A" w:rsidTr="00C533E5">
        <w:trPr>
          <w:trHeight w:val="422"/>
        </w:trPr>
        <w:tc>
          <w:tcPr>
            <w:tcW w:w="1271" w:type="dxa"/>
            <w:vMerge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o‘zbek</w:t>
            </w:r>
          </w:p>
        </w:tc>
        <w:tc>
          <w:tcPr>
            <w:tcW w:w="1842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rus</w:t>
            </w:r>
          </w:p>
        </w:tc>
      </w:tr>
      <w:tr w:rsidR="00F50EF7" w:rsidRPr="0024695A" w:rsidTr="00C533E5">
        <w:trPr>
          <w:trHeight w:val="572"/>
        </w:trPr>
        <w:tc>
          <w:tcPr>
            <w:tcW w:w="1271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402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Toshkent davlat yuridik universiteti</w:t>
            </w:r>
          </w:p>
        </w:tc>
        <w:tc>
          <w:tcPr>
            <w:tcW w:w="1418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80</w:t>
            </w:r>
          </w:p>
        </w:tc>
        <w:tc>
          <w:tcPr>
            <w:tcW w:w="1842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20</w:t>
            </w:r>
          </w:p>
        </w:tc>
      </w:tr>
      <w:tr w:rsidR="00F50EF7" w:rsidRPr="0024695A" w:rsidTr="00C533E5">
        <w:trPr>
          <w:trHeight w:val="552"/>
        </w:trPr>
        <w:tc>
          <w:tcPr>
            <w:tcW w:w="1271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60420100</w:t>
            </w:r>
          </w:p>
        </w:tc>
        <w:tc>
          <w:tcPr>
            <w:tcW w:w="3402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Yurisprudensiya: davlat-huquqiy faoliyat</w:t>
            </w:r>
          </w:p>
        </w:tc>
        <w:tc>
          <w:tcPr>
            <w:tcW w:w="1418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1701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20</w:t>
            </w:r>
          </w:p>
        </w:tc>
        <w:tc>
          <w:tcPr>
            <w:tcW w:w="1842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</w:t>
            </w:r>
          </w:p>
        </w:tc>
      </w:tr>
      <w:tr w:rsidR="00F50EF7" w:rsidRPr="0024695A" w:rsidTr="00C533E5">
        <w:trPr>
          <w:trHeight w:val="552"/>
        </w:trPr>
        <w:tc>
          <w:tcPr>
            <w:tcW w:w="1271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60420100</w:t>
            </w:r>
          </w:p>
        </w:tc>
        <w:tc>
          <w:tcPr>
            <w:tcW w:w="3402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Yurisprudensiya: jinoyat-huquqiy faoliyat</w:t>
            </w:r>
          </w:p>
        </w:tc>
        <w:tc>
          <w:tcPr>
            <w:tcW w:w="1418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1701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1842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</w:tr>
      <w:tr w:rsidR="00F50EF7" w:rsidRPr="0024695A" w:rsidTr="00C533E5">
        <w:trPr>
          <w:trHeight w:val="552"/>
        </w:trPr>
        <w:tc>
          <w:tcPr>
            <w:tcW w:w="1271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60420100</w:t>
            </w:r>
          </w:p>
        </w:tc>
        <w:tc>
          <w:tcPr>
            <w:tcW w:w="3402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Yurisprudensiya: biznes huquqi</w:t>
            </w:r>
          </w:p>
        </w:tc>
        <w:tc>
          <w:tcPr>
            <w:tcW w:w="1418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1701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1842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</w:tr>
      <w:tr w:rsidR="00F50EF7" w:rsidRPr="0024695A" w:rsidTr="00C533E5">
        <w:trPr>
          <w:trHeight w:val="552"/>
        </w:trPr>
        <w:tc>
          <w:tcPr>
            <w:tcW w:w="1271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60420100</w:t>
            </w:r>
          </w:p>
        </w:tc>
        <w:tc>
          <w:tcPr>
            <w:tcW w:w="3402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Yurisprudensiya: xalqaro huquq va qiyosiy huquqshunoslik</w:t>
            </w:r>
          </w:p>
        </w:tc>
        <w:tc>
          <w:tcPr>
            <w:tcW w:w="1418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1701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1842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F50EF7" w:rsidRPr="0024695A" w:rsidRDefault="00F50EF7" w:rsidP="00F50E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F50EF7" w:rsidRPr="0024695A" w:rsidRDefault="00F50EF7" w:rsidP="00F50E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F50EF7" w:rsidRPr="0024695A" w:rsidRDefault="00F50EF7" w:rsidP="00F50E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F50EF7" w:rsidRPr="0024695A" w:rsidRDefault="00F50EF7" w:rsidP="00F50E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F50EF7" w:rsidRPr="0024695A" w:rsidRDefault="00F50EF7" w:rsidP="00F50E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</w:pPr>
      <w:bookmarkStart w:id="0" w:name="_GoBack"/>
      <w:bookmarkEnd w:id="0"/>
    </w:p>
    <w:p w:rsidR="00F50EF7" w:rsidRPr="0024695A" w:rsidRDefault="00F50EF7" w:rsidP="00F50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4695A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 xml:space="preserve">2022/2023 o‘quv yili uchun Toshkent davlat yuridik universiteti </w:t>
      </w:r>
      <w:r w:rsidRPr="00246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z-Cyrl-UZ" w:eastAsia="ru-RU"/>
        </w:rPr>
        <w:t>bakalavriatining sirtqi ta’lim shakli</w:t>
      </w:r>
      <w:r w:rsidRPr="0024695A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ga O‘zbekiston Respublikasi Adliya vazirligi yuridik texnikumlari bitiruvchilarini qabul parametrlaridan tashqari toʻlov-kontrakt asosida o‘qishga qabul qilish bo‘yicha o‘rinlar sonining ta’lim yo‘nalishlari va o‘qitish tillari bo‘yicha</w:t>
      </w:r>
    </w:p>
    <w:p w:rsidR="00F50EF7" w:rsidRPr="0024695A" w:rsidRDefault="00F50EF7" w:rsidP="00F50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4695A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TAQSIMLANIShI</w:t>
      </w:r>
    </w:p>
    <w:p w:rsidR="00F50EF7" w:rsidRPr="0024695A" w:rsidRDefault="00F50EF7" w:rsidP="00F50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1418"/>
        <w:gridCol w:w="1701"/>
        <w:gridCol w:w="1842"/>
      </w:tblGrid>
      <w:tr w:rsidR="00F50EF7" w:rsidRPr="0024695A" w:rsidTr="00C533E5">
        <w:trPr>
          <w:trHeight w:val="422"/>
        </w:trPr>
        <w:tc>
          <w:tcPr>
            <w:tcW w:w="1271" w:type="dxa"/>
            <w:vMerge w:val="restart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Shifr</w:t>
            </w:r>
          </w:p>
        </w:tc>
        <w:tc>
          <w:tcPr>
            <w:tcW w:w="3402" w:type="dxa"/>
            <w:vMerge w:val="restart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Oliy ta’lim muassasasi va ta’lim yo‘nalishi nomi</w:t>
            </w:r>
          </w:p>
        </w:tc>
        <w:tc>
          <w:tcPr>
            <w:tcW w:w="4961" w:type="dxa"/>
            <w:gridSpan w:val="3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To‘lov</w:t>
            </w:r>
            <w:r w:rsidRPr="0024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24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kontrakt asosida</w:t>
            </w:r>
          </w:p>
        </w:tc>
      </w:tr>
      <w:tr w:rsidR="00F50EF7" w:rsidRPr="0024695A" w:rsidTr="00C533E5">
        <w:trPr>
          <w:trHeight w:val="422"/>
        </w:trPr>
        <w:tc>
          <w:tcPr>
            <w:tcW w:w="1271" w:type="dxa"/>
            <w:vMerge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Jami</w:t>
            </w:r>
          </w:p>
        </w:tc>
        <w:tc>
          <w:tcPr>
            <w:tcW w:w="3543" w:type="dxa"/>
            <w:gridSpan w:val="2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Shu jumladan:</w:t>
            </w:r>
          </w:p>
        </w:tc>
      </w:tr>
      <w:tr w:rsidR="00F50EF7" w:rsidRPr="0024695A" w:rsidTr="00C533E5">
        <w:trPr>
          <w:trHeight w:val="422"/>
        </w:trPr>
        <w:tc>
          <w:tcPr>
            <w:tcW w:w="1271" w:type="dxa"/>
            <w:vMerge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o‘zbek</w:t>
            </w:r>
          </w:p>
        </w:tc>
        <w:tc>
          <w:tcPr>
            <w:tcW w:w="1842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rus</w:t>
            </w:r>
          </w:p>
        </w:tc>
      </w:tr>
      <w:tr w:rsidR="00F50EF7" w:rsidRPr="0024695A" w:rsidTr="00C533E5">
        <w:trPr>
          <w:trHeight w:val="572"/>
        </w:trPr>
        <w:tc>
          <w:tcPr>
            <w:tcW w:w="1271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402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Toshkent davlat yuridik universiteti</w:t>
            </w:r>
          </w:p>
        </w:tc>
        <w:tc>
          <w:tcPr>
            <w:tcW w:w="1418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80</w:t>
            </w:r>
          </w:p>
        </w:tc>
        <w:tc>
          <w:tcPr>
            <w:tcW w:w="1842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20</w:t>
            </w:r>
          </w:p>
        </w:tc>
      </w:tr>
      <w:tr w:rsidR="00F50EF7" w:rsidRPr="0024695A" w:rsidTr="00C533E5">
        <w:trPr>
          <w:trHeight w:val="552"/>
        </w:trPr>
        <w:tc>
          <w:tcPr>
            <w:tcW w:w="1271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60420100</w:t>
            </w:r>
          </w:p>
        </w:tc>
        <w:tc>
          <w:tcPr>
            <w:tcW w:w="3402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Yurisprudensiya: davlat-huquqiy faoliyat</w:t>
            </w:r>
          </w:p>
        </w:tc>
        <w:tc>
          <w:tcPr>
            <w:tcW w:w="1418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1701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20</w:t>
            </w:r>
          </w:p>
        </w:tc>
        <w:tc>
          <w:tcPr>
            <w:tcW w:w="1842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5</w:t>
            </w:r>
          </w:p>
        </w:tc>
      </w:tr>
      <w:tr w:rsidR="00F50EF7" w:rsidRPr="0024695A" w:rsidTr="00C533E5">
        <w:trPr>
          <w:trHeight w:val="552"/>
        </w:trPr>
        <w:tc>
          <w:tcPr>
            <w:tcW w:w="1271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60420100</w:t>
            </w:r>
          </w:p>
        </w:tc>
        <w:tc>
          <w:tcPr>
            <w:tcW w:w="3402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Yurisprudensiya: jinoyat-huquqiy faoliyat</w:t>
            </w:r>
          </w:p>
        </w:tc>
        <w:tc>
          <w:tcPr>
            <w:tcW w:w="1418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1701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1842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</w:tr>
      <w:tr w:rsidR="00F50EF7" w:rsidRPr="0024695A" w:rsidTr="00C533E5">
        <w:trPr>
          <w:trHeight w:val="552"/>
        </w:trPr>
        <w:tc>
          <w:tcPr>
            <w:tcW w:w="1271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60420100</w:t>
            </w:r>
          </w:p>
        </w:tc>
        <w:tc>
          <w:tcPr>
            <w:tcW w:w="3402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Yurisprudensiya: biznes huquqi</w:t>
            </w:r>
          </w:p>
        </w:tc>
        <w:tc>
          <w:tcPr>
            <w:tcW w:w="1418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1701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1842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</w:tr>
      <w:tr w:rsidR="00F50EF7" w:rsidRPr="0024695A" w:rsidTr="00C533E5">
        <w:trPr>
          <w:trHeight w:val="552"/>
        </w:trPr>
        <w:tc>
          <w:tcPr>
            <w:tcW w:w="1271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60420100</w:t>
            </w:r>
          </w:p>
        </w:tc>
        <w:tc>
          <w:tcPr>
            <w:tcW w:w="3402" w:type="dxa"/>
            <w:vAlign w:val="center"/>
          </w:tcPr>
          <w:p w:rsidR="00F50EF7" w:rsidRPr="0024695A" w:rsidRDefault="00F50EF7" w:rsidP="00C53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Yurisprudensiya: xalqaro huquq va qiyosiy huquqshunoslik</w:t>
            </w:r>
          </w:p>
        </w:tc>
        <w:tc>
          <w:tcPr>
            <w:tcW w:w="1418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25</w:t>
            </w:r>
          </w:p>
        </w:tc>
        <w:tc>
          <w:tcPr>
            <w:tcW w:w="1701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1842" w:type="dxa"/>
          </w:tcPr>
          <w:p w:rsidR="00F50EF7" w:rsidRPr="0024695A" w:rsidRDefault="00F50EF7" w:rsidP="00C5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695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</w:tr>
    </w:tbl>
    <w:p w:rsidR="00A447B6" w:rsidRDefault="00A447B6"/>
    <w:sectPr w:rsidR="00A4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64"/>
    <w:rsid w:val="001E5264"/>
    <w:rsid w:val="00A447B6"/>
    <w:rsid w:val="00F5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9CA41-6644-432A-950E-C832023E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2022-07-23T10:52:00Z</dcterms:created>
  <dcterms:modified xsi:type="dcterms:W3CDTF">2022-07-23T10:53:00Z</dcterms:modified>
</cp:coreProperties>
</file>