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89" w:rsidRPr="003D5753" w:rsidRDefault="00197589" w:rsidP="0019758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5753">
        <w:rPr>
          <w:rFonts w:ascii="Times New Roman" w:hAnsi="Times New Roman" w:cs="Times New Roman"/>
          <w:b/>
          <w:i/>
          <w:sz w:val="26"/>
          <w:szCs w:val="26"/>
        </w:rPr>
        <w:t>56</w:t>
      </w:r>
      <w:r w:rsidR="003D5753" w:rsidRPr="003D5753">
        <w:rPr>
          <w:rFonts w:ascii="Times New Roman" w:hAnsi="Times New Roman" w:cs="Times New Roman"/>
          <w:b/>
          <w:i/>
          <w:sz w:val="26"/>
          <w:szCs w:val="26"/>
        </w:rPr>
        <w:t>-60-бандлар б</w:t>
      </w:r>
      <w:r w:rsidR="003D5753" w:rsidRPr="003D5753">
        <w:rPr>
          <w:rFonts w:ascii="Times New Roman" w:hAnsi="Times New Roman" w:cs="Times New Roman"/>
          <w:b/>
          <w:i/>
          <w:sz w:val="26"/>
          <w:szCs w:val="26"/>
          <w:lang w:val="uz-Cyrl-UZ"/>
        </w:rPr>
        <w:t>ў</w:t>
      </w:r>
      <w:proofErr w:type="spellStart"/>
      <w:r w:rsidR="003D5753" w:rsidRPr="003D5753">
        <w:rPr>
          <w:rFonts w:ascii="Times New Roman" w:hAnsi="Times New Roman" w:cs="Times New Roman"/>
          <w:b/>
          <w:i/>
          <w:sz w:val="26"/>
          <w:szCs w:val="26"/>
        </w:rPr>
        <w:t>йича</w:t>
      </w:r>
      <w:proofErr w:type="spellEnd"/>
    </w:p>
    <w:p w:rsidR="00197589" w:rsidRPr="00197589" w:rsidRDefault="00197589" w:rsidP="003B03CC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b/>
          <w:sz w:val="26"/>
          <w:szCs w:val="26"/>
          <w:lang w:val="uz-Cyrl-UZ"/>
        </w:rPr>
        <w:t>Университетнинг бюджетдан ташқари маблағлари томонидан харид қилиниши режалаштирилган товарлар (ишлар, хизматлар) қуйидагилардан иборат:</w:t>
      </w:r>
    </w:p>
    <w:p w:rsidR="00197589" w:rsidRPr="00197589" w:rsidRDefault="0019758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университетининг Тошкент шахар Учтепа туманида жойлашган бинонинг А-блок ўқув корпусини (1, 2, 3 ва 4 қаватлар) жорий таъмирлаш хизмати</w:t>
      </w:r>
      <w:r w:rsidR="00DD6B37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;</w:t>
      </w:r>
    </w:p>
    <w:p w:rsidR="00197589" w:rsidRPr="00197589" w:rsidRDefault="0019758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</w:t>
      </w:r>
      <w:r w:rsidR="003B03CC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и</w:t>
      </w: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дик университетининг Тошкент шаҳар, Мирзо Улуғбек тумани, Мустақиллик хиёбони, 59В уйда жойлашг</w:t>
      </w:r>
      <w:r w:rsidR="003B03CC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ан биносини (подвал, 2, 3, 4 ва</w:t>
      </w:r>
      <w:r w:rsidR="003B03CC">
        <w:rPr>
          <w:rFonts w:ascii="Times New Roman" w:hAnsi="Times New Roman" w:cs="Times New Roman"/>
          <w:color w:val="1F1F1F"/>
          <w:sz w:val="26"/>
          <w:szCs w:val="26"/>
          <w:lang w:val="uz-Cyrl-UZ"/>
        </w:rPr>
        <w:br/>
      </w:r>
      <w:bookmarkStart w:id="0" w:name="_GoBack"/>
      <w:bookmarkEnd w:id="0"/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6 қаватлар) жорий таъмирлаш</w:t>
      </w:r>
      <w:r w:rsidR="00DD6B37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хизмати;</w:t>
      </w:r>
    </w:p>
    <w:p w:rsidR="00197589" w:rsidRPr="00DD6B37" w:rsidRDefault="0019758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эҳтиёжи учун </w:t>
      </w:r>
      <w:r w:rsidR="00DD6B37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зарур бўлган компьютер ускуналарини (400 комплект компьютер ва 200 комплект моноблоклар) харид қилиш;</w:t>
      </w:r>
    </w:p>
    <w:p w:rsidR="00DD6B37" w:rsidRPr="00DD6B37" w:rsidRDefault="00DD6B37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типографияси эҳтиёжи учун зарур бўлган асосий восита ва товар моддий қийматликларни харид қилиш;</w:t>
      </w:r>
    </w:p>
    <w:p w:rsidR="00DD6B37" w:rsidRPr="00DD6B37" w:rsidRDefault="00DD6B37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биноларида ўрнатилган ёнғиндан хабар берувчи тизимларнинг мунтазам ишлаб туриши учун зарур бўлган товар моддий қийматликларни харид қилиш;</w:t>
      </w:r>
    </w:p>
    <w:p w:rsidR="00DD6B37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Университетнинг 2-биносидаги жалюзилар маънан эскиргани сабабли янги жалюзилар харид қилиш;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университетининг Тошкент шахар Учтепа туманида жойлашган бинонинг А-блок ўқув корпуси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эҳтиёжи учун мебель жихозларини харид қилиш;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</w:t>
      </w:r>
      <w:r w:rsidR="003B03CC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и</w:t>
      </w: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дик университетининг Тошкент шаҳар, Мирзо Улуғбек тумани, Мустақиллик хиёб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они, 59В уйда жойлашган биноси эҳтиёжи учун мебель жихозларини харид қилиш;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Университетда 2022 ўқув йили учун совутиш ускуналарига техник хизмат кўрсатиш хизматини ташкил этиш;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Университетда 2022 ўқув йили учун дезинфекция, дезинсекция ва дератизация хизматларини ташкил этиш;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Тошкент давлат юридик университети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 ва Талабалар турар жойлари биноларида ўрнатилган ёнғиндан хабар берувчи тизимларга техник хизмат кўрсатиш;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Университетда 2022 ўқув йили учун йиллик обуна хизматларини ташкил этиш;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 xml:space="preserve">Университет эҳтиёжи учун қоғоз ва канцелярия молларини харид қилиш; </w:t>
      </w:r>
    </w:p>
    <w:p w:rsidR="00B469E9" w:rsidRPr="00B469E9" w:rsidRDefault="00B469E9" w:rsidP="003B03C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Университет эҳтиёжи учун зарур бўлаг</w:t>
      </w:r>
      <w:r w:rsidR="003B03CC"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а</w:t>
      </w:r>
      <w:r>
        <w:rPr>
          <w:rFonts w:ascii="Times New Roman" w:hAnsi="Times New Roman" w:cs="Times New Roman"/>
          <w:color w:val="1F1F1F"/>
          <w:sz w:val="26"/>
          <w:szCs w:val="26"/>
          <w:lang w:val="uz-Cyrl-UZ"/>
        </w:rPr>
        <w:t>н бошқа асосий восита ва товр моддий қийматликларни харид қилиш.</w:t>
      </w:r>
    </w:p>
    <w:p w:rsidR="00B469E9" w:rsidRPr="00B469E9" w:rsidRDefault="00B469E9" w:rsidP="00B469E9">
      <w:pPr>
        <w:ind w:left="36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D6B37" w:rsidRPr="00197589" w:rsidRDefault="00DD6B37" w:rsidP="00DD6B3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77DE1" w:rsidRPr="00197589" w:rsidRDefault="00197589" w:rsidP="003B03C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b/>
          <w:sz w:val="26"/>
          <w:szCs w:val="26"/>
          <w:lang w:val="uz-Cyrl-UZ"/>
        </w:rPr>
        <w:br w:type="page"/>
      </w:r>
      <w:r w:rsidR="005E54C7" w:rsidRPr="00197589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Ўзбекистон Республикасининг 2018 йил 9 апрелдаги “Давлат харидлари тўғрисидаги” ЎРҚ-472-сон Қонуни ва Харид қ</w:t>
      </w:r>
      <w:r w:rsidR="00252D44" w:rsidRPr="00197589">
        <w:rPr>
          <w:rFonts w:ascii="Times New Roman" w:hAnsi="Times New Roman" w:cs="Times New Roman"/>
          <w:sz w:val="26"/>
          <w:szCs w:val="26"/>
          <w:lang w:val="uz-Cyrl-UZ"/>
        </w:rPr>
        <w:t>илиш тартиб-таомилларини ташкил этиш ва ўтказиш тартиби тўғрисидаги низо</w:t>
      </w:r>
      <w:r w:rsidR="003B03CC">
        <w:rPr>
          <w:rFonts w:ascii="Times New Roman" w:hAnsi="Times New Roman" w:cs="Times New Roman"/>
          <w:sz w:val="26"/>
          <w:szCs w:val="26"/>
          <w:lang w:val="uz-Cyrl-UZ"/>
        </w:rPr>
        <w:t>м (рўйхат рақами 3016, 2018 йил</w:t>
      </w:r>
      <w:r w:rsidR="003B03CC">
        <w:rPr>
          <w:rFonts w:ascii="Times New Roman" w:hAnsi="Times New Roman" w:cs="Times New Roman"/>
          <w:sz w:val="26"/>
          <w:szCs w:val="26"/>
          <w:lang w:val="uz-Cyrl-UZ"/>
        </w:rPr>
        <w:br/>
      </w:r>
      <w:r w:rsidR="00252D44" w:rsidRPr="00197589">
        <w:rPr>
          <w:rFonts w:ascii="Times New Roman" w:hAnsi="Times New Roman" w:cs="Times New Roman"/>
          <w:sz w:val="26"/>
          <w:szCs w:val="26"/>
          <w:lang w:val="uz-Cyrl-UZ"/>
        </w:rPr>
        <w:t>26 май)га асосан ҳамда Тошкент давлат юридик университети ректорининг 2020 йил 6 октябрдаги “Университет харид комиссия</w:t>
      </w:r>
      <w:r w:rsidR="003B03CC">
        <w:rPr>
          <w:rFonts w:ascii="Times New Roman" w:hAnsi="Times New Roman" w:cs="Times New Roman"/>
          <w:sz w:val="26"/>
          <w:szCs w:val="26"/>
          <w:lang w:val="uz-Cyrl-UZ"/>
        </w:rPr>
        <w:t>си таркибини тузиш тўғрисида”ги</w:t>
      </w:r>
      <w:r w:rsidR="003B03CC">
        <w:rPr>
          <w:rFonts w:ascii="Times New Roman" w:hAnsi="Times New Roman" w:cs="Times New Roman"/>
          <w:sz w:val="26"/>
          <w:szCs w:val="26"/>
          <w:lang w:val="uz-Cyrl-UZ"/>
        </w:rPr>
        <w:br/>
      </w:r>
      <w:r w:rsidR="00252D44" w:rsidRPr="00197589">
        <w:rPr>
          <w:rFonts w:ascii="Times New Roman" w:hAnsi="Times New Roman" w:cs="Times New Roman"/>
          <w:sz w:val="26"/>
          <w:szCs w:val="26"/>
          <w:lang w:val="uz-Cyrl-UZ"/>
        </w:rPr>
        <w:t xml:space="preserve">08-188-сон буйруғига </w:t>
      </w:r>
      <w:r w:rsidR="006D3E44" w:rsidRPr="00197589">
        <w:rPr>
          <w:rFonts w:ascii="Times New Roman" w:hAnsi="Times New Roman" w:cs="Times New Roman"/>
          <w:sz w:val="26"/>
          <w:szCs w:val="26"/>
          <w:lang w:val="uz-Cyrl-UZ"/>
        </w:rPr>
        <w:t>мувофиқ қуйидаги таркибда</w:t>
      </w:r>
      <w:r w:rsidR="00252D44" w:rsidRPr="00197589">
        <w:rPr>
          <w:rFonts w:ascii="Times New Roman" w:hAnsi="Times New Roman" w:cs="Times New Roman"/>
          <w:sz w:val="26"/>
          <w:szCs w:val="26"/>
          <w:lang w:val="uz-Cyrl-UZ"/>
        </w:rPr>
        <w:t xml:space="preserve"> харид комиссияси тасдиқланган:</w:t>
      </w:r>
    </w:p>
    <w:p w:rsidR="00252D44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Парпиев Муслимбек Максудалиевич - бош бухгалтер, комиссия раиси;</w:t>
      </w:r>
    </w:p>
    <w:p w:rsidR="004857C6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Кучканов Бекзодбек Курбанович - Харидлар бўлими бошлиғи, комиссия раиси ўринбосари;</w:t>
      </w:r>
    </w:p>
    <w:p w:rsidR="004857C6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Пўлотов Шерзод Шухратович - Маънавият ва маърифат маркази директори;</w:t>
      </w:r>
    </w:p>
    <w:p w:rsidR="004857C6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Рахимов</w:t>
      </w:r>
      <w:r w:rsidR="006D3E44" w:rsidRPr="00197589">
        <w:rPr>
          <w:rFonts w:ascii="Times New Roman" w:hAnsi="Times New Roman" w:cs="Times New Roman"/>
          <w:sz w:val="26"/>
          <w:szCs w:val="26"/>
          <w:lang w:val="uz-Cyrl-UZ"/>
        </w:rPr>
        <w:t xml:space="preserve"> Анвар Махмарасулович - Молия-</w:t>
      </w:r>
      <w:r w:rsidRPr="00197589">
        <w:rPr>
          <w:rFonts w:ascii="Times New Roman" w:hAnsi="Times New Roman" w:cs="Times New Roman"/>
          <w:sz w:val="26"/>
          <w:szCs w:val="26"/>
          <w:lang w:val="uz-Cyrl-UZ"/>
        </w:rPr>
        <w:t>иқтисод бўлими бошлиғи;</w:t>
      </w:r>
    </w:p>
    <w:p w:rsidR="004857C6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Хосилов Эркин Дилмуродович - катта юрисконсульт;</w:t>
      </w:r>
    </w:p>
    <w:p w:rsidR="004857C6" w:rsidRPr="00197589" w:rsidRDefault="006D3E44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Боза</w:t>
      </w:r>
      <w:r w:rsidR="004857C6" w:rsidRPr="00197589">
        <w:rPr>
          <w:rFonts w:ascii="Times New Roman" w:hAnsi="Times New Roman" w:cs="Times New Roman"/>
          <w:sz w:val="26"/>
          <w:szCs w:val="26"/>
          <w:lang w:val="uz-Cyrl-UZ"/>
        </w:rPr>
        <w:t>ров Ихтиёр Хакимович - Эксплуатация ва таъмирлаш бошқармаси бошлиғи;</w:t>
      </w:r>
    </w:p>
    <w:p w:rsidR="004857C6" w:rsidRPr="00197589" w:rsidRDefault="004857C6" w:rsidP="003B03CC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97589">
        <w:rPr>
          <w:rFonts w:ascii="Times New Roman" w:hAnsi="Times New Roman" w:cs="Times New Roman"/>
          <w:sz w:val="26"/>
          <w:szCs w:val="26"/>
          <w:lang w:val="uz-Cyrl-UZ"/>
        </w:rPr>
        <w:t>Каримов Анвар Абдувохидович - "Электрон университет" маркази директори.</w:t>
      </w:r>
    </w:p>
    <w:sectPr w:rsidR="004857C6" w:rsidRPr="001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A2E"/>
    <w:multiLevelType w:val="hybridMultilevel"/>
    <w:tmpl w:val="85FC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B8"/>
    <w:multiLevelType w:val="hybridMultilevel"/>
    <w:tmpl w:val="AF0E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CE"/>
    <w:rsid w:val="00197589"/>
    <w:rsid w:val="00252D44"/>
    <w:rsid w:val="00311E4B"/>
    <w:rsid w:val="003635CE"/>
    <w:rsid w:val="003B03CC"/>
    <w:rsid w:val="003D5753"/>
    <w:rsid w:val="004857C6"/>
    <w:rsid w:val="005E54C7"/>
    <w:rsid w:val="00677DE1"/>
    <w:rsid w:val="006D3E44"/>
    <w:rsid w:val="00992609"/>
    <w:rsid w:val="00B469E9"/>
    <w:rsid w:val="00D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086C"/>
  <w15:chartTrackingRefBased/>
  <w15:docId w15:val="{7DE6A17D-8DA1-4A23-81F3-7D87992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2021-07-15T10:09:00Z</dcterms:created>
  <dcterms:modified xsi:type="dcterms:W3CDTF">2021-07-15T13:13:00Z</dcterms:modified>
</cp:coreProperties>
</file>