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CB" w:rsidRPr="00641F8E" w:rsidRDefault="00722E58" w:rsidP="00722E58">
      <w:pPr>
        <w:jc w:val="center"/>
        <w:rPr>
          <w:rFonts w:ascii="Cambria" w:hAnsi="Cambria" w:cs="Times New Roman"/>
          <w:b/>
          <w:sz w:val="28"/>
          <w:szCs w:val="28"/>
          <w:lang w:val="en-US"/>
        </w:rPr>
      </w:pPr>
      <w:proofErr w:type="spellStart"/>
      <w:r w:rsidRPr="00641F8E">
        <w:rPr>
          <w:rFonts w:ascii="Cambria" w:hAnsi="Cambria" w:cs="Times New Roman"/>
          <w:b/>
          <w:sz w:val="28"/>
          <w:szCs w:val="28"/>
          <w:lang w:val="en-US"/>
        </w:rPr>
        <w:t>E’lon</w:t>
      </w:r>
      <w:proofErr w:type="spellEnd"/>
    </w:p>
    <w:p w:rsidR="002D478B" w:rsidRPr="00641F8E" w:rsidRDefault="00722E58" w:rsidP="00C2453C">
      <w:pPr>
        <w:spacing w:after="0" w:line="288" w:lineRule="auto"/>
        <w:ind w:firstLine="709"/>
        <w:jc w:val="both"/>
        <w:rPr>
          <w:rFonts w:ascii="Cambria" w:hAnsi="Cambria" w:cs="Times New Roman"/>
          <w:sz w:val="24"/>
          <w:szCs w:val="28"/>
          <w:lang w:val="uz-Cyrl-UZ"/>
        </w:rPr>
      </w:pPr>
      <w:r w:rsidRPr="00641F8E">
        <w:rPr>
          <w:rFonts w:ascii="Cambria" w:hAnsi="Cambria" w:cs="Times New Roman"/>
          <w:sz w:val="24"/>
          <w:szCs w:val="28"/>
          <w:lang w:val="uz-Cyrl-UZ"/>
        </w:rPr>
        <w:t>“Iqtisodiyot tarmoqlarida kamida besh yil ish stajiga ega bo‘lgan fuqarolarni sirtqi va kechki ta’lim shakliga suhbat natijalariga ko‘ra tabaqalashtirilgan to‘lov-kontrakt asosida o‘qishga qabul qilish tartibi to‘g‘risida”gi nizomga asosan iqtisodiyot tarmoqlarida kamida besh yil ish stajiga ega bo‘lgan fuqarolarni sirtqi va kechki ta’lim shakliga kirish imtihonlarisiz, suhbat natijalariga ko‘ra tabaqalashtirilgan to‘lov-kontrakt asosida o‘qishga qabul qilish tartibi belgilangan.</w:t>
      </w:r>
    </w:p>
    <w:p w:rsidR="00722E58" w:rsidRPr="00641F8E" w:rsidRDefault="002D478B" w:rsidP="00722E58">
      <w:pPr>
        <w:spacing w:after="0" w:line="288" w:lineRule="auto"/>
        <w:ind w:firstLine="709"/>
        <w:jc w:val="both"/>
        <w:rPr>
          <w:rFonts w:ascii="Cambria" w:hAnsi="Cambria" w:cs="Times New Roman"/>
          <w:sz w:val="24"/>
          <w:szCs w:val="28"/>
          <w:lang w:val="uz-Latn-UZ"/>
        </w:rPr>
      </w:pPr>
      <w:r w:rsidRPr="00641F8E">
        <w:rPr>
          <w:rFonts w:ascii="Cambria" w:hAnsi="Cambria" w:cs="Times New Roman"/>
          <w:sz w:val="24"/>
          <w:szCs w:val="28"/>
          <w:lang w:val="uz-Latn-UZ"/>
        </w:rPr>
        <w:t>Ushbu nizom talablaridan kelib chiqib, 2022-yilning 12–14-oktyabr kunlari abituriyentlar</w:t>
      </w:r>
      <w:r w:rsidR="002010AF" w:rsidRPr="00641F8E">
        <w:rPr>
          <w:rFonts w:ascii="Cambria" w:hAnsi="Cambria" w:cs="Times New Roman"/>
          <w:sz w:val="24"/>
          <w:szCs w:val="28"/>
          <w:lang w:val="uz-Latn-UZ"/>
        </w:rPr>
        <w:t xml:space="preserve"> bilan suhbat o‘tkazilgan hamda</w:t>
      </w:r>
      <w:r w:rsidRPr="00641F8E">
        <w:rPr>
          <w:rFonts w:ascii="Cambria" w:hAnsi="Cambria" w:cs="Times New Roman"/>
          <w:sz w:val="24"/>
          <w:szCs w:val="28"/>
          <w:lang w:val="uz-Latn-UZ"/>
        </w:rPr>
        <w:t xml:space="preserve"> suhbatdan muvaffaqqiyatli o‘tgan abituriyentlar bugungi kunda TDYU sirtqi ta’lim shakli 1-bosqichida tahsil ol</w:t>
      </w:r>
      <w:r w:rsidR="00BC0E20" w:rsidRPr="00641F8E">
        <w:rPr>
          <w:rFonts w:ascii="Cambria" w:hAnsi="Cambria" w:cs="Times New Roman"/>
          <w:sz w:val="24"/>
          <w:szCs w:val="28"/>
          <w:lang w:val="uz-Latn-UZ"/>
        </w:rPr>
        <w:t>ish</w:t>
      </w:r>
      <w:r w:rsidRPr="00641F8E">
        <w:rPr>
          <w:rFonts w:ascii="Cambria" w:hAnsi="Cambria" w:cs="Times New Roman"/>
          <w:sz w:val="24"/>
          <w:szCs w:val="28"/>
          <w:lang w:val="uz-Latn-UZ"/>
        </w:rPr>
        <w:t>moqda.</w:t>
      </w:r>
    </w:p>
    <w:p w:rsidR="002D478B" w:rsidRPr="00641F8E" w:rsidRDefault="002D478B" w:rsidP="00C2453C">
      <w:pPr>
        <w:spacing w:after="0" w:line="288" w:lineRule="auto"/>
        <w:ind w:firstLine="709"/>
        <w:jc w:val="both"/>
        <w:rPr>
          <w:rFonts w:ascii="Cambria" w:hAnsi="Cambria" w:cs="Times New Roman"/>
          <w:sz w:val="24"/>
          <w:szCs w:val="28"/>
          <w:lang w:val="uz-Cyrl-UZ"/>
        </w:rPr>
      </w:pPr>
      <w:r w:rsidRPr="00641F8E">
        <w:rPr>
          <w:rFonts w:ascii="Cambria" w:hAnsi="Cambria" w:cs="Times New Roman"/>
          <w:sz w:val="24"/>
          <w:szCs w:val="28"/>
          <w:lang w:val="uz-Latn-UZ"/>
        </w:rPr>
        <w:t xml:space="preserve">O‘zbekiston Respublikasi </w:t>
      </w:r>
      <w:r w:rsidR="00C2453C" w:rsidRPr="00641F8E">
        <w:rPr>
          <w:rFonts w:ascii="Cambria" w:hAnsi="Cambria" w:cs="Times New Roman"/>
          <w:sz w:val="24"/>
          <w:szCs w:val="28"/>
          <w:lang w:val="uz-Latn-UZ"/>
        </w:rPr>
        <w:t xml:space="preserve">Oliy ta’lim, fan va innovatsiyalar vazirligining tegishli xatiga asosan </w:t>
      </w:r>
      <w:r w:rsidR="00BC0E20" w:rsidRPr="00641F8E">
        <w:rPr>
          <w:rFonts w:ascii="Cambria" w:hAnsi="Cambria" w:cs="Times New Roman"/>
          <w:sz w:val="24"/>
          <w:szCs w:val="28"/>
          <w:lang w:val="uz-Latn-UZ"/>
        </w:rPr>
        <w:t xml:space="preserve">ro‘yxati taqdim etilgan </w:t>
      </w:r>
      <w:r w:rsidR="002010AF" w:rsidRPr="00641F8E">
        <w:rPr>
          <w:rFonts w:ascii="Cambria" w:hAnsi="Cambria" w:cs="Times New Roman"/>
          <w:sz w:val="24"/>
          <w:szCs w:val="28"/>
          <w:lang w:val="uz-Latn-UZ"/>
        </w:rPr>
        <w:t>abituriyentlar bilan</w:t>
      </w:r>
      <w:r w:rsidR="002010AF" w:rsidRPr="00641F8E">
        <w:rPr>
          <w:rFonts w:ascii="Cambria" w:hAnsi="Cambria" w:cs="Times New Roman"/>
          <w:sz w:val="24"/>
          <w:szCs w:val="28"/>
          <w:lang w:val="uz-Latn-UZ"/>
        </w:rPr>
        <w:t xml:space="preserve"> </w:t>
      </w:r>
      <w:r w:rsidR="002010AF" w:rsidRPr="00641F8E">
        <w:rPr>
          <w:rFonts w:ascii="Cambria" w:hAnsi="Cambria" w:cs="Times New Roman"/>
          <w:sz w:val="24"/>
          <w:szCs w:val="28"/>
          <w:lang w:val="uz-Latn-UZ"/>
        </w:rPr>
        <w:t>qo‘shimcha ravishda</w:t>
      </w:r>
      <w:r w:rsidR="002010AF" w:rsidRPr="00641F8E">
        <w:rPr>
          <w:rFonts w:ascii="Cambria" w:hAnsi="Cambria" w:cs="Times New Roman"/>
          <w:sz w:val="24"/>
          <w:szCs w:val="28"/>
          <w:lang w:val="uz-Latn-UZ"/>
        </w:rPr>
        <w:t xml:space="preserve"> </w:t>
      </w:r>
      <w:r w:rsidR="00C2453C" w:rsidRPr="00641F8E">
        <w:rPr>
          <w:rFonts w:ascii="Cambria" w:hAnsi="Cambria" w:cs="Times New Roman"/>
          <w:sz w:val="24"/>
          <w:szCs w:val="28"/>
          <w:lang w:val="uz-Latn-UZ"/>
        </w:rPr>
        <w:t xml:space="preserve">hamda </w:t>
      </w:r>
      <w:r w:rsidRPr="00641F8E">
        <w:rPr>
          <w:rFonts w:ascii="Cambria" w:hAnsi="Cambria" w:cs="Times New Roman"/>
          <w:sz w:val="24"/>
          <w:szCs w:val="28"/>
          <w:lang w:val="uz-Latn-UZ"/>
        </w:rPr>
        <w:t xml:space="preserve">nizomning 11-bandiga </w:t>
      </w:r>
      <w:r w:rsidR="0069370F" w:rsidRPr="00641F8E">
        <w:rPr>
          <w:rFonts w:ascii="Cambria" w:hAnsi="Cambria" w:cs="Times New Roman"/>
          <w:sz w:val="24"/>
          <w:szCs w:val="28"/>
          <w:lang w:val="uz-Latn-UZ"/>
        </w:rPr>
        <w:t>asosan uzrli sabab</w:t>
      </w:r>
      <w:r w:rsidR="002010AF" w:rsidRPr="00641F8E">
        <w:rPr>
          <w:rFonts w:ascii="Cambria" w:hAnsi="Cambria" w:cs="Times New Roman"/>
          <w:sz w:val="24"/>
          <w:szCs w:val="28"/>
          <w:lang w:val="uz-Latn-UZ"/>
        </w:rPr>
        <w:t xml:space="preserve">ga ko‘ra suhbatga kelmagan </w:t>
      </w:r>
      <w:r w:rsidR="00C2453C" w:rsidRPr="00641F8E">
        <w:rPr>
          <w:rFonts w:ascii="Cambria" w:hAnsi="Cambria" w:cs="Times New Roman"/>
          <w:sz w:val="24"/>
          <w:szCs w:val="28"/>
          <w:lang w:val="uz-Latn-UZ"/>
        </w:rPr>
        <w:t>abituriyent bilan takroriy suhbat o‘tkazilishi ma’lum qilinadi.</w:t>
      </w:r>
      <w:bookmarkStart w:id="0" w:name="_GoBack"/>
      <w:bookmarkEnd w:id="0"/>
    </w:p>
    <w:p w:rsidR="00722E58" w:rsidRPr="00641F8E" w:rsidRDefault="00143FBB" w:rsidP="00722E58">
      <w:pPr>
        <w:spacing w:after="0" w:line="288" w:lineRule="auto"/>
        <w:ind w:firstLine="709"/>
        <w:jc w:val="both"/>
        <w:rPr>
          <w:rFonts w:ascii="Cambria" w:hAnsi="Cambria" w:cs="Times New Roman"/>
          <w:sz w:val="24"/>
          <w:szCs w:val="28"/>
          <w:lang w:val="uz-Latn-UZ"/>
        </w:rPr>
      </w:pPr>
      <w:r w:rsidRPr="00641F8E">
        <w:rPr>
          <w:rFonts w:ascii="Cambria" w:hAnsi="Cambria" w:cs="Times New Roman"/>
          <w:sz w:val="24"/>
          <w:szCs w:val="28"/>
          <w:lang w:val="uz-Latn-UZ"/>
        </w:rPr>
        <w:t xml:space="preserve">Suhbat </w:t>
      </w:r>
      <w:r w:rsidR="00722E58" w:rsidRPr="00641F8E">
        <w:rPr>
          <w:rFonts w:ascii="Cambria" w:hAnsi="Cambria" w:cs="Times New Roman"/>
          <w:sz w:val="24"/>
          <w:szCs w:val="28"/>
          <w:lang w:val="uz-Latn-UZ"/>
        </w:rPr>
        <w:t>202</w:t>
      </w:r>
      <w:r w:rsidRPr="00641F8E">
        <w:rPr>
          <w:rFonts w:ascii="Cambria" w:hAnsi="Cambria" w:cs="Times New Roman"/>
          <w:sz w:val="24"/>
          <w:szCs w:val="28"/>
          <w:lang w:val="uz-Latn-UZ"/>
        </w:rPr>
        <w:t>3</w:t>
      </w:r>
      <w:r w:rsidR="00722E58" w:rsidRPr="00641F8E">
        <w:rPr>
          <w:rFonts w:ascii="Cambria" w:hAnsi="Cambria" w:cs="Times New Roman"/>
          <w:sz w:val="24"/>
          <w:szCs w:val="28"/>
          <w:lang w:val="uz-Latn-UZ"/>
        </w:rPr>
        <w:t xml:space="preserve">-yilning </w:t>
      </w:r>
      <w:r w:rsidRPr="00641F8E">
        <w:rPr>
          <w:rFonts w:ascii="Cambria" w:hAnsi="Cambria" w:cs="Times New Roman"/>
          <w:sz w:val="24"/>
          <w:szCs w:val="28"/>
          <w:lang w:val="uz-Latn-UZ"/>
        </w:rPr>
        <w:t>13-mart</w:t>
      </w:r>
      <w:r w:rsidR="00722E58" w:rsidRPr="00641F8E">
        <w:rPr>
          <w:rFonts w:ascii="Cambria" w:hAnsi="Cambria" w:cs="Times New Roman"/>
          <w:sz w:val="24"/>
          <w:szCs w:val="28"/>
          <w:lang w:val="uz-Latn-UZ"/>
        </w:rPr>
        <w:t xml:space="preserve"> kuni o’tkazil</w:t>
      </w:r>
      <w:r w:rsidRPr="00641F8E">
        <w:rPr>
          <w:rFonts w:ascii="Cambria" w:hAnsi="Cambria" w:cs="Times New Roman"/>
          <w:sz w:val="24"/>
          <w:szCs w:val="28"/>
          <w:lang w:val="uz-Latn-UZ"/>
        </w:rPr>
        <w:t>adi.</w:t>
      </w:r>
    </w:p>
    <w:p w:rsidR="00722E58" w:rsidRPr="00641F8E" w:rsidRDefault="00722E58" w:rsidP="00722E58">
      <w:pPr>
        <w:spacing w:after="0" w:line="288" w:lineRule="auto"/>
        <w:ind w:firstLine="709"/>
        <w:jc w:val="both"/>
        <w:rPr>
          <w:rFonts w:ascii="Cambria" w:hAnsi="Cambria" w:cs="Times New Roman"/>
          <w:sz w:val="24"/>
          <w:szCs w:val="28"/>
          <w:lang w:val="uz-Latn-UZ"/>
        </w:rPr>
      </w:pPr>
      <w:r w:rsidRPr="00641F8E">
        <w:rPr>
          <w:rFonts w:ascii="Cambria" w:hAnsi="Cambria" w:cs="Times New Roman"/>
          <w:sz w:val="24"/>
          <w:szCs w:val="28"/>
          <w:lang w:val="uz-Latn-UZ"/>
        </w:rPr>
        <w:t>Quyidagi jadval orqali suhbat o’tkaziladigan kun va vaqt haqida ma’lumot olish mumkin. Abituriyentlardan belgilangan vaqtda TDYU 1-binosiga yetib kelish so’raladi.</w:t>
      </w:r>
    </w:p>
    <w:p w:rsidR="00E36B5B" w:rsidRPr="00641F8E" w:rsidRDefault="00E36B5B" w:rsidP="00722E58">
      <w:pPr>
        <w:spacing w:after="0" w:line="288" w:lineRule="auto"/>
        <w:ind w:firstLine="709"/>
        <w:jc w:val="both"/>
        <w:rPr>
          <w:rFonts w:ascii="Cambria" w:hAnsi="Cambria" w:cs="Times New Roman"/>
          <w:sz w:val="28"/>
          <w:szCs w:val="28"/>
          <w:lang w:val="uz-Latn-UZ"/>
        </w:rPr>
      </w:pPr>
    </w:p>
    <w:p w:rsidR="00E36B5B" w:rsidRPr="00641F8E" w:rsidRDefault="00E36B5B" w:rsidP="00E36B5B">
      <w:pPr>
        <w:spacing w:after="0" w:line="240" w:lineRule="auto"/>
        <w:jc w:val="center"/>
        <w:rPr>
          <w:rFonts w:ascii="Cambria" w:hAnsi="Cambria"/>
          <w:b/>
          <w:sz w:val="24"/>
          <w:lang w:val="uz-Cyrl-UZ"/>
        </w:rPr>
      </w:pPr>
      <w:r w:rsidRPr="00641F8E">
        <w:rPr>
          <w:rFonts w:ascii="Cambria" w:hAnsi="Cambria"/>
          <w:b/>
          <w:sz w:val="24"/>
          <w:lang w:val="uz-Latn-UZ"/>
        </w:rPr>
        <w:t>IQTISODIYOT TARMOQLARIDA KAMIDA BESH YIL ISH STAJIGA EGA BO‘LGAN</w:t>
      </w:r>
      <w:r w:rsidRPr="00641F8E">
        <w:rPr>
          <w:rFonts w:ascii="Cambria" w:hAnsi="Cambria"/>
          <w:b/>
          <w:sz w:val="24"/>
          <w:lang w:val="uz-Cyrl-UZ"/>
        </w:rPr>
        <w:t>, TOSHKENT DAVLAT YURIDIK UNIVERSITETI SIRTQI TA’LIM SHAKLIGA TABAQALASHTIRILGAN TO‘LOV-KONTRAKT ASOSIDA QABUL QILI</w:t>
      </w:r>
      <w:r w:rsidR="002010AF" w:rsidRPr="00641F8E">
        <w:rPr>
          <w:rFonts w:ascii="Cambria" w:hAnsi="Cambria"/>
          <w:b/>
          <w:sz w:val="24"/>
          <w:lang w:val="uz-Cyrl-UZ"/>
        </w:rPr>
        <w:t xml:space="preserve">SH UCHUN </w:t>
      </w:r>
      <w:r w:rsidR="002010AF" w:rsidRPr="00641F8E">
        <w:rPr>
          <w:rFonts w:ascii="Cambria" w:hAnsi="Cambria"/>
          <w:b/>
          <w:sz w:val="24"/>
          <w:lang w:val="uz-Cyrl-UZ"/>
        </w:rPr>
        <w:br/>
        <w:t>2023-YIL 13-MART KUNI</w:t>
      </w:r>
      <w:r w:rsidRPr="00641F8E">
        <w:rPr>
          <w:rFonts w:ascii="Cambria" w:hAnsi="Cambria"/>
          <w:b/>
          <w:sz w:val="24"/>
          <w:lang w:val="uz-Cyrl-UZ"/>
        </w:rPr>
        <w:t xml:space="preserve"> BO’LIB O’TADIGAN SUHBATDA ISHTIROK ETADIGAN ABITURIYENTLAR UCHUN SUHBAT O’TKAZISH JADVALI</w:t>
      </w:r>
    </w:p>
    <w:p w:rsidR="00E36B5B" w:rsidRPr="00641F8E" w:rsidRDefault="00E36B5B" w:rsidP="00E36B5B">
      <w:pPr>
        <w:jc w:val="center"/>
        <w:rPr>
          <w:rFonts w:ascii="Cambria" w:hAnsi="Cambria"/>
          <w:lang w:val="uz-Cyrl-UZ"/>
        </w:rPr>
      </w:pPr>
    </w:p>
    <w:tbl>
      <w:tblPr>
        <w:tblStyle w:val="a3"/>
        <w:tblW w:w="0" w:type="auto"/>
        <w:jc w:val="center"/>
        <w:tblLayout w:type="fixed"/>
        <w:tblLook w:val="04A0" w:firstRow="1" w:lastRow="0" w:firstColumn="1" w:lastColumn="0" w:noHBand="0" w:noVBand="1"/>
      </w:tblPr>
      <w:tblGrid>
        <w:gridCol w:w="496"/>
        <w:gridCol w:w="1342"/>
        <w:gridCol w:w="1985"/>
        <w:gridCol w:w="2126"/>
        <w:gridCol w:w="2268"/>
        <w:gridCol w:w="2232"/>
      </w:tblGrid>
      <w:tr w:rsidR="00E36B5B" w:rsidRPr="00641F8E" w:rsidTr="003C5767">
        <w:trPr>
          <w:trHeight w:val="526"/>
          <w:jc w:val="center"/>
        </w:trPr>
        <w:tc>
          <w:tcPr>
            <w:tcW w:w="496"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w:t>
            </w:r>
          </w:p>
        </w:tc>
        <w:tc>
          <w:tcPr>
            <w:tcW w:w="1342"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ID raqami</w:t>
            </w:r>
          </w:p>
        </w:tc>
        <w:tc>
          <w:tcPr>
            <w:tcW w:w="1985"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Familiyasi</w:t>
            </w:r>
          </w:p>
        </w:tc>
        <w:tc>
          <w:tcPr>
            <w:tcW w:w="2126"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Ismi</w:t>
            </w:r>
          </w:p>
        </w:tc>
        <w:tc>
          <w:tcPr>
            <w:tcW w:w="2268"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Otasining ismi</w:t>
            </w:r>
          </w:p>
        </w:tc>
        <w:tc>
          <w:tcPr>
            <w:tcW w:w="2232"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Suhbat o’tkazish vaqti</w:t>
            </w:r>
          </w:p>
        </w:tc>
      </w:tr>
      <w:tr w:rsidR="00E36B5B" w:rsidRPr="00641F8E" w:rsidTr="003C5767">
        <w:trPr>
          <w:jc w:val="center"/>
        </w:trPr>
        <w:tc>
          <w:tcPr>
            <w:tcW w:w="496" w:type="dxa"/>
            <w:vAlign w:val="center"/>
          </w:tcPr>
          <w:p w:rsidR="00E36B5B" w:rsidRPr="00641F8E" w:rsidRDefault="00E36B5B" w:rsidP="003C5767">
            <w:pPr>
              <w:pStyle w:val="a4"/>
              <w:numPr>
                <w:ilvl w:val="0"/>
                <w:numId w:val="1"/>
              </w:numPr>
              <w:jc w:val="center"/>
              <w:rPr>
                <w:rFonts w:ascii="Cambria" w:hAnsi="Cambria"/>
                <w:sz w:val="20"/>
                <w:szCs w:val="20"/>
                <w:lang w:val="uz-Latn-UZ"/>
              </w:rPr>
            </w:pPr>
          </w:p>
        </w:tc>
        <w:tc>
          <w:tcPr>
            <w:tcW w:w="1342" w:type="dxa"/>
            <w:vAlign w:val="center"/>
          </w:tcPr>
          <w:p w:rsidR="00E36B5B" w:rsidRPr="00641F8E" w:rsidRDefault="00E36B5B" w:rsidP="003C5767">
            <w:pPr>
              <w:jc w:val="center"/>
              <w:rPr>
                <w:rFonts w:ascii="Cambria" w:hAnsi="Cambria"/>
              </w:rPr>
            </w:pPr>
            <w:r w:rsidRPr="00641F8E">
              <w:rPr>
                <w:rFonts w:ascii="Cambria" w:hAnsi="Cambria"/>
              </w:rPr>
              <w:t>7036519</w:t>
            </w:r>
          </w:p>
        </w:tc>
        <w:tc>
          <w:tcPr>
            <w:tcW w:w="1985" w:type="dxa"/>
            <w:vAlign w:val="center"/>
          </w:tcPr>
          <w:p w:rsidR="00E36B5B" w:rsidRPr="00641F8E" w:rsidRDefault="00E36B5B" w:rsidP="003C5767">
            <w:pPr>
              <w:jc w:val="center"/>
              <w:rPr>
                <w:rFonts w:ascii="Cambria" w:hAnsi="Cambria"/>
              </w:rPr>
            </w:pPr>
            <w:r w:rsidRPr="00641F8E">
              <w:rPr>
                <w:rFonts w:ascii="Cambria" w:hAnsi="Cambria"/>
              </w:rPr>
              <w:t>QUZIYEV</w:t>
            </w:r>
          </w:p>
        </w:tc>
        <w:tc>
          <w:tcPr>
            <w:tcW w:w="2126" w:type="dxa"/>
            <w:vAlign w:val="center"/>
          </w:tcPr>
          <w:p w:rsidR="00E36B5B" w:rsidRPr="00641F8E" w:rsidRDefault="00E36B5B" w:rsidP="003C5767">
            <w:pPr>
              <w:jc w:val="center"/>
              <w:rPr>
                <w:rFonts w:ascii="Cambria" w:hAnsi="Cambria"/>
              </w:rPr>
            </w:pPr>
            <w:r w:rsidRPr="00641F8E">
              <w:rPr>
                <w:rFonts w:ascii="Cambria" w:hAnsi="Cambria"/>
              </w:rPr>
              <w:t>ELDOR</w:t>
            </w:r>
          </w:p>
        </w:tc>
        <w:tc>
          <w:tcPr>
            <w:tcW w:w="2268" w:type="dxa"/>
            <w:vAlign w:val="center"/>
          </w:tcPr>
          <w:p w:rsidR="00E36B5B" w:rsidRPr="00641F8E" w:rsidRDefault="00E36B5B" w:rsidP="003C5767">
            <w:pPr>
              <w:jc w:val="center"/>
              <w:rPr>
                <w:rFonts w:ascii="Cambria" w:hAnsi="Cambria"/>
              </w:rPr>
            </w:pPr>
            <w:r w:rsidRPr="00641F8E">
              <w:rPr>
                <w:rFonts w:ascii="Cambria" w:hAnsi="Cambria"/>
              </w:rPr>
              <w:t>QAHROMONOVICH</w:t>
            </w:r>
          </w:p>
        </w:tc>
        <w:tc>
          <w:tcPr>
            <w:tcW w:w="2232" w:type="dxa"/>
            <w:vAlign w:val="center"/>
          </w:tcPr>
          <w:p w:rsidR="00E36B5B" w:rsidRPr="00641F8E" w:rsidRDefault="00E36B5B" w:rsidP="003C5767">
            <w:pPr>
              <w:jc w:val="center"/>
              <w:rPr>
                <w:rFonts w:ascii="Cambria" w:hAnsi="Cambria" w:cs="Calibri"/>
                <w:sz w:val="20"/>
                <w:szCs w:val="20"/>
                <w:lang w:val="uz-Latn-UZ"/>
              </w:rPr>
            </w:pPr>
            <w:r w:rsidRPr="00641F8E">
              <w:rPr>
                <w:rFonts w:ascii="Cambria" w:hAnsi="Cambria" w:cs="Calibri"/>
                <w:sz w:val="20"/>
                <w:szCs w:val="20"/>
                <w:lang w:val="uz-Latn-UZ"/>
              </w:rPr>
              <w:t>2023-yil 13-mart</w:t>
            </w:r>
          </w:p>
          <w:p w:rsidR="00E36B5B" w:rsidRPr="00641F8E" w:rsidRDefault="00E36B5B" w:rsidP="003C5767">
            <w:pPr>
              <w:jc w:val="center"/>
              <w:rPr>
                <w:rFonts w:ascii="Cambria" w:hAnsi="Cambria" w:cs="Calibri"/>
                <w:b/>
                <w:sz w:val="20"/>
                <w:szCs w:val="20"/>
                <w:lang w:val="uz-Latn-UZ"/>
              </w:rPr>
            </w:pPr>
            <w:r w:rsidRPr="00641F8E">
              <w:rPr>
                <w:rFonts w:ascii="Cambria" w:hAnsi="Cambria" w:cs="Calibri"/>
                <w:b/>
                <w:sz w:val="20"/>
                <w:szCs w:val="20"/>
                <w:lang w:val="uz-Latn-UZ"/>
              </w:rPr>
              <w:t>09:00</w:t>
            </w:r>
          </w:p>
        </w:tc>
      </w:tr>
      <w:tr w:rsidR="00E36B5B" w:rsidRPr="00641F8E" w:rsidTr="003C5767">
        <w:trPr>
          <w:jc w:val="center"/>
        </w:trPr>
        <w:tc>
          <w:tcPr>
            <w:tcW w:w="496" w:type="dxa"/>
            <w:vAlign w:val="center"/>
          </w:tcPr>
          <w:p w:rsidR="00E36B5B" w:rsidRPr="00641F8E" w:rsidRDefault="00E36B5B" w:rsidP="003C5767">
            <w:pPr>
              <w:pStyle w:val="a4"/>
              <w:numPr>
                <w:ilvl w:val="0"/>
                <w:numId w:val="1"/>
              </w:numPr>
              <w:jc w:val="center"/>
              <w:rPr>
                <w:rFonts w:ascii="Cambria" w:hAnsi="Cambria"/>
                <w:sz w:val="20"/>
                <w:szCs w:val="20"/>
                <w:lang w:val="uz-Latn-UZ"/>
              </w:rPr>
            </w:pPr>
          </w:p>
        </w:tc>
        <w:tc>
          <w:tcPr>
            <w:tcW w:w="1342" w:type="dxa"/>
            <w:vAlign w:val="center"/>
          </w:tcPr>
          <w:p w:rsidR="00E36B5B" w:rsidRPr="00641F8E" w:rsidRDefault="00E36B5B" w:rsidP="003C5767">
            <w:pPr>
              <w:jc w:val="center"/>
              <w:rPr>
                <w:rFonts w:ascii="Cambria" w:hAnsi="Cambria"/>
              </w:rPr>
            </w:pPr>
            <w:r w:rsidRPr="00641F8E">
              <w:rPr>
                <w:rFonts w:ascii="Cambria" w:hAnsi="Cambria"/>
              </w:rPr>
              <w:t>7036528</w:t>
            </w:r>
          </w:p>
        </w:tc>
        <w:tc>
          <w:tcPr>
            <w:tcW w:w="1985" w:type="dxa"/>
            <w:vAlign w:val="center"/>
          </w:tcPr>
          <w:p w:rsidR="00E36B5B" w:rsidRPr="00641F8E" w:rsidRDefault="00E36B5B" w:rsidP="003C5767">
            <w:pPr>
              <w:jc w:val="center"/>
              <w:rPr>
                <w:rFonts w:ascii="Cambria" w:hAnsi="Cambria"/>
              </w:rPr>
            </w:pPr>
            <w:r w:rsidRPr="00641F8E">
              <w:rPr>
                <w:rFonts w:ascii="Cambria" w:hAnsi="Cambria"/>
              </w:rPr>
              <w:t>SULTANOV</w:t>
            </w:r>
          </w:p>
        </w:tc>
        <w:tc>
          <w:tcPr>
            <w:tcW w:w="2126" w:type="dxa"/>
            <w:vAlign w:val="center"/>
          </w:tcPr>
          <w:p w:rsidR="00E36B5B" w:rsidRPr="00641F8E" w:rsidRDefault="00E36B5B" w:rsidP="003C5767">
            <w:pPr>
              <w:jc w:val="center"/>
              <w:rPr>
                <w:rFonts w:ascii="Cambria" w:hAnsi="Cambria"/>
              </w:rPr>
            </w:pPr>
            <w:r w:rsidRPr="00641F8E">
              <w:rPr>
                <w:rFonts w:ascii="Cambria" w:hAnsi="Cambria"/>
              </w:rPr>
              <w:t>JAMSHID</w:t>
            </w:r>
          </w:p>
        </w:tc>
        <w:tc>
          <w:tcPr>
            <w:tcW w:w="2268" w:type="dxa"/>
            <w:vAlign w:val="center"/>
          </w:tcPr>
          <w:p w:rsidR="00E36B5B" w:rsidRPr="00641F8E" w:rsidRDefault="00E36B5B" w:rsidP="003C5767">
            <w:pPr>
              <w:jc w:val="center"/>
              <w:rPr>
                <w:rFonts w:ascii="Cambria" w:hAnsi="Cambria"/>
              </w:rPr>
            </w:pPr>
            <w:r w:rsidRPr="00641F8E">
              <w:rPr>
                <w:rFonts w:ascii="Cambria" w:hAnsi="Cambria"/>
              </w:rPr>
              <w:t>SUYAROVICH</w:t>
            </w:r>
          </w:p>
        </w:tc>
        <w:tc>
          <w:tcPr>
            <w:tcW w:w="2232" w:type="dxa"/>
            <w:vAlign w:val="center"/>
          </w:tcPr>
          <w:p w:rsidR="00E36B5B" w:rsidRPr="00641F8E" w:rsidRDefault="00E36B5B" w:rsidP="003C5767">
            <w:pPr>
              <w:jc w:val="center"/>
              <w:rPr>
                <w:rFonts w:ascii="Cambria" w:hAnsi="Cambria" w:cs="Calibri"/>
                <w:sz w:val="20"/>
                <w:szCs w:val="20"/>
                <w:lang w:val="uz-Latn-UZ"/>
              </w:rPr>
            </w:pPr>
            <w:r w:rsidRPr="00641F8E">
              <w:rPr>
                <w:rFonts w:ascii="Cambria" w:hAnsi="Cambria" w:cs="Calibri"/>
                <w:sz w:val="20"/>
                <w:szCs w:val="20"/>
                <w:lang w:val="uz-Latn-UZ"/>
              </w:rPr>
              <w:t>2023-yil 13-mart</w:t>
            </w:r>
          </w:p>
          <w:p w:rsidR="00E36B5B" w:rsidRPr="00641F8E" w:rsidRDefault="00E36B5B" w:rsidP="003C5767">
            <w:pPr>
              <w:jc w:val="center"/>
              <w:rPr>
                <w:rFonts w:ascii="Cambria" w:hAnsi="Cambria" w:cs="Calibri"/>
                <w:b/>
                <w:sz w:val="20"/>
                <w:szCs w:val="20"/>
                <w:lang w:val="uz-Latn-UZ"/>
              </w:rPr>
            </w:pPr>
            <w:r w:rsidRPr="00641F8E">
              <w:rPr>
                <w:rFonts w:ascii="Cambria" w:hAnsi="Cambria" w:cs="Calibri"/>
                <w:b/>
                <w:sz w:val="20"/>
                <w:szCs w:val="20"/>
                <w:lang w:val="uz-Latn-UZ"/>
              </w:rPr>
              <w:t>09:00</w:t>
            </w:r>
          </w:p>
        </w:tc>
      </w:tr>
    </w:tbl>
    <w:p w:rsidR="00E36B5B" w:rsidRPr="00641F8E" w:rsidRDefault="00E36B5B" w:rsidP="00E36B5B">
      <w:pPr>
        <w:rPr>
          <w:rFonts w:ascii="Cambria" w:hAnsi="Cambria"/>
          <w:lang w:val="en-US"/>
        </w:rPr>
      </w:pPr>
    </w:p>
    <w:p w:rsidR="00E36B5B" w:rsidRPr="00641F8E" w:rsidRDefault="00E36B5B" w:rsidP="00E36B5B">
      <w:pPr>
        <w:spacing w:after="0" w:line="240" w:lineRule="auto"/>
        <w:jc w:val="center"/>
        <w:rPr>
          <w:rFonts w:ascii="Cambria" w:hAnsi="Cambria"/>
          <w:b/>
          <w:sz w:val="24"/>
          <w:lang w:val="uz-Cyrl-UZ"/>
        </w:rPr>
      </w:pPr>
      <w:r w:rsidRPr="00641F8E">
        <w:rPr>
          <w:rFonts w:ascii="Cambria" w:hAnsi="Cambria"/>
          <w:b/>
          <w:sz w:val="24"/>
          <w:lang w:val="en-US"/>
        </w:rPr>
        <w:t>IQTISODIYOT TARMOQLARIDA KAMIDA BESH YIL ISH STAJIGA EGA BO‘LGAN</w:t>
      </w:r>
      <w:r w:rsidRPr="00641F8E">
        <w:rPr>
          <w:rFonts w:ascii="Cambria" w:hAnsi="Cambria"/>
          <w:b/>
          <w:sz w:val="24"/>
          <w:lang w:val="uz-Cyrl-UZ"/>
        </w:rPr>
        <w:t>, TOSHKENT DAVLAT YURIDIK UNIVERSITETI SIRTQI TA’LIM SHAKLIGA TABAQALASHTIRILGAN TO‘LOV-KONTRAKT ASOSIDA QABUL QILIS</w:t>
      </w:r>
      <w:r w:rsidR="002010AF" w:rsidRPr="00641F8E">
        <w:rPr>
          <w:rFonts w:ascii="Cambria" w:hAnsi="Cambria"/>
          <w:b/>
          <w:sz w:val="24"/>
          <w:lang w:val="uz-Cyrl-UZ"/>
        </w:rPr>
        <w:t xml:space="preserve">H UCHUN </w:t>
      </w:r>
      <w:r w:rsidR="002010AF" w:rsidRPr="00641F8E">
        <w:rPr>
          <w:rFonts w:ascii="Cambria" w:hAnsi="Cambria"/>
          <w:b/>
          <w:sz w:val="24"/>
          <w:lang w:val="uz-Cyrl-UZ"/>
        </w:rPr>
        <w:br/>
        <w:t xml:space="preserve">2023-YIL 13-MART KUNI </w:t>
      </w:r>
      <w:r w:rsidRPr="00641F8E">
        <w:rPr>
          <w:rFonts w:ascii="Cambria" w:hAnsi="Cambria"/>
          <w:b/>
          <w:sz w:val="24"/>
          <w:lang w:val="uz-Cyrl-UZ"/>
        </w:rPr>
        <w:t xml:space="preserve">BO’LIB O’TADIGAN </w:t>
      </w:r>
      <w:r w:rsidRPr="00641F8E">
        <w:rPr>
          <w:rFonts w:ascii="Cambria" w:hAnsi="Cambria"/>
          <w:b/>
          <w:sz w:val="24"/>
          <w:u w:val="single"/>
          <w:lang w:val="uz-Cyrl-UZ"/>
        </w:rPr>
        <w:t>TAKRORIY</w:t>
      </w:r>
      <w:r w:rsidRPr="00641F8E">
        <w:rPr>
          <w:rFonts w:ascii="Cambria" w:hAnsi="Cambria"/>
          <w:b/>
          <w:sz w:val="24"/>
          <w:lang w:val="uz-Cyrl-UZ"/>
        </w:rPr>
        <w:t xml:space="preserve"> SUHBATDA ISHTIROK ETADIGAN ABITURIYENT UCHUN SUHBAT O’TKAZISH JADVALI</w:t>
      </w:r>
    </w:p>
    <w:p w:rsidR="00E36B5B" w:rsidRPr="00641F8E" w:rsidRDefault="00E36B5B" w:rsidP="00E36B5B">
      <w:pPr>
        <w:spacing w:after="0" w:line="240" w:lineRule="auto"/>
        <w:jc w:val="center"/>
        <w:rPr>
          <w:rFonts w:ascii="Cambria" w:hAnsi="Cambria"/>
          <w:b/>
          <w:sz w:val="24"/>
          <w:lang w:val="uz-Cyrl-UZ"/>
        </w:rPr>
      </w:pPr>
    </w:p>
    <w:p w:rsidR="00E36B5B" w:rsidRPr="00641F8E" w:rsidRDefault="00E36B5B" w:rsidP="00E36B5B">
      <w:pPr>
        <w:spacing w:after="0" w:line="240" w:lineRule="auto"/>
        <w:jc w:val="center"/>
        <w:rPr>
          <w:rFonts w:ascii="Cambria" w:hAnsi="Cambria"/>
          <w:b/>
          <w:sz w:val="24"/>
          <w:lang w:val="uz-Cyrl-UZ"/>
        </w:rPr>
      </w:pPr>
    </w:p>
    <w:tbl>
      <w:tblPr>
        <w:tblStyle w:val="a3"/>
        <w:tblW w:w="0" w:type="auto"/>
        <w:jc w:val="center"/>
        <w:tblLayout w:type="fixed"/>
        <w:tblLook w:val="04A0" w:firstRow="1" w:lastRow="0" w:firstColumn="1" w:lastColumn="0" w:noHBand="0" w:noVBand="1"/>
      </w:tblPr>
      <w:tblGrid>
        <w:gridCol w:w="496"/>
        <w:gridCol w:w="1342"/>
        <w:gridCol w:w="2126"/>
        <w:gridCol w:w="1985"/>
        <w:gridCol w:w="2268"/>
        <w:gridCol w:w="2232"/>
      </w:tblGrid>
      <w:tr w:rsidR="00E36B5B" w:rsidRPr="00641F8E" w:rsidTr="003C5767">
        <w:trPr>
          <w:trHeight w:val="526"/>
          <w:jc w:val="center"/>
        </w:trPr>
        <w:tc>
          <w:tcPr>
            <w:tcW w:w="496"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w:t>
            </w:r>
          </w:p>
        </w:tc>
        <w:tc>
          <w:tcPr>
            <w:tcW w:w="1342"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ID raqami</w:t>
            </w:r>
          </w:p>
        </w:tc>
        <w:tc>
          <w:tcPr>
            <w:tcW w:w="2126"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Familiyasi</w:t>
            </w:r>
          </w:p>
        </w:tc>
        <w:tc>
          <w:tcPr>
            <w:tcW w:w="1985"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Ismi</w:t>
            </w:r>
          </w:p>
        </w:tc>
        <w:tc>
          <w:tcPr>
            <w:tcW w:w="2268"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Otasining ismi</w:t>
            </w:r>
          </w:p>
        </w:tc>
        <w:tc>
          <w:tcPr>
            <w:tcW w:w="2232" w:type="dxa"/>
            <w:shd w:val="clear" w:color="auto" w:fill="F7CAAC" w:themeFill="accent2" w:themeFillTint="66"/>
            <w:vAlign w:val="center"/>
          </w:tcPr>
          <w:p w:rsidR="00E36B5B" w:rsidRPr="00641F8E" w:rsidRDefault="00E36B5B" w:rsidP="003C5767">
            <w:pPr>
              <w:jc w:val="center"/>
              <w:rPr>
                <w:rFonts w:ascii="Cambria" w:hAnsi="Cambria"/>
                <w:b/>
                <w:szCs w:val="20"/>
                <w:lang w:val="uz-Latn-UZ"/>
              </w:rPr>
            </w:pPr>
            <w:r w:rsidRPr="00641F8E">
              <w:rPr>
                <w:rFonts w:ascii="Cambria" w:hAnsi="Cambria"/>
                <w:b/>
                <w:szCs w:val="20"/>
                <w:lang w:val="uz-Latn-UZ"/>
              </w:rPr>
              <w:t>Suhbat o’tkazish vaqti</w:t>
            </w:r>
          </w:p>
        </w:tc>
      </w:tr>
      <w:tr w:rsidR="00E36B5B" w:rsidRPr="00634C33" w:rsidTr="003C5767">
        <w:trPr>
          <w:jc w:val="center"/>
        </w:trPr>
        <w:tc>
          <w:tcPr>
            <w:tcW w:w="496" w:type="dxa"/>
            <w:vAlign w:val="center"/>
          </w:tcPr>
          <w:p w:rsidR="00E36B5B" w:rsidRPr="00641F8E" w:rsidRDefault="00E36B5B" w:rsidP="003C5767">
            <w:pPr>
              <w:pStyle w:val="a4"/>
              <w:numPr>
                <w:ilvl w:val="0"/>
                <w:numId w:val="2"/>
              </w:numPr>
              <w:jc w:val="center"/>
              <w:rPr>
                <w:rFonts w:ascii="Cambria" w:hAnsi="Cambria"/>
                <w:sz w:val="20"/>
                <w:szCs w:val="20"/>
                <w:lang w:val="uz-Latn-UZ"/>
              </w:rPr>
            </w:pPr>
          </w:p>
        </w:tc>
        <w:tc>
          <w:tcPr>
            <w:tcW w:w="1342" w:type="dxa"/>
            <w:vAlign w:val="center"/>
          </w:tcPr>
          <w:p w:rsidR="00E36B5B" w:rsidRPr="00641F8E" w:rsidRDefault="00E36B5B" w:rsidP="003C5767">
            <w:pPr>
              <w:jc w:val="center"/>
              <w:rPr>
                <w:rFonts w:ascii="Cambria" w:hAnsi="Cambria" w:cs="Calibri"/>
              </w:rPr>
            </w:pPr>
            <w:r w:rsidRPr="00641F8E">
              <w:rPr>
                <w:rFonts w:ascii="Cambria" w:hAnsi="Cambria" w:cs="Calibri"/>
              </w:rPr>
              <w:t>7036055</w:t>
            </w:r>
          </w:p>
        </w:tc>
        <w:tc>
          <w:tcPr>
            <w:tcW w:w="2126" w:type="dxa"/>
            <w:vAlign w:val="center"/>
          </w:tcPr>
          <w:p w:rsidR="00E36B5B" w:rsidRPr="00641F8E" w:rsidRDefault="00E36B5B" w:rsidP="003C5767">
            <w:pPr>
              <w:jc w:val="center"/>
              <w:rPr>
                <w:rFonts w:ascii="Cambria" w:hAnsi="Cambria" w:cs="Calibri"/>
              </w:rPr>
            </w:pPr>
            <w:r w:rsidRPr="00641F8E">
              <w:rPr>
                <w:rFonts w:ascii="Cambria" w:hAnsi="Cambria" w:cs="Calibri"/>
              </w:rPr>
              <w:t>MAHAMMADJONOV</w:t>
            </w:r>
          </w:p>
        </w:tc>
        <w:tc>
          <w:tcPr>
            <w:tcW w:w="1985" w:type="dxa"/>
            <w:vAlign w:val="center"/>
          </w:tcPr>
          <w:p w:rsidR="00E36B5B" w:rsidRPr="00641F8E" w:rsidRDefault="00E36B5B" w:rsidP="003C5767">
            <w:pPr>
              <w:jc w:val="center"/>
              <w:rPr>
                <w:rFonts w:ascii="Cambria" w:hAnsi="Cambria" w:cs="Calibri"/>
              </w:rPr>
            </w:pPr>
            <w:r w:rsidRPr="00641F8E">
              <w:rPr>
                <w:rFonts w:ascii="Cambria" w:hAnsi="Cambria" w:cs="Calibri"/>
              </w:rPr>
              <w:t>DAVRONBEK</w:t>
            </w:r>
          </w:p>
        </w:tc>
        <w:tc>
          <w:tcPr>
            <w:tcW w:w="2268" w:type="dxa"/>
            <w:vAlign w:val="center"/>
          </w:tcPr>
          <w:p w:rsidR="00E36B5B" w:rsidRPr="00641F8E" w:rsidRDefault="00E36B5B" w:rsidP="003C5767">
            <w:pPr>
              <w:jc w:val="center"/>
              <w:rPr>
                <w:rFonts w:ascii="Cambria" w:hAnsi="Cambria" w:cs="Calibri"/>
              </w:rPr>
            </w:pPr>
            <w:r w:rsidRPr="00641F8E">
              <w:rPr>
                <w:rFonts w:ascii="Cambria" w:hAnsi="Cambria" w:cs="Calibri"/>
              </w:rPr>
              <w:t>NURDINBOY O‘G‘LI</w:t>
            </w:r>
          </w:p>
        </w:tc>
        <w:tc>
          <w:tcPr>
            <w:tcW w:w="2232" w:type="dxa"/>
            <w:vAlign w:val="center"/>
          </w:tcPr>
          <w:p w:rsidR="00E36B5B" w:rsidRPr="00641F8E" w:rsidRDefault="00E36B5B" w:rsidP="003C5767">
            <w:pPr>
              <w:jc w:val="center"/>
              <w:rPr>
                <w:rFonts w:ascii="Cambria" w:hAnsi="Cambria" w:cs="Calibri"/>
                <w:sz w:val="20"/>
                <w:szCs w:val="20"/>
                <w:lang w:val="uz-Latn-UZ"/>
              </w:rPr>
            </w:pPr>
            <w:r w:rsidRPr="00641F8E">
              <w:rPr>
                <w:rFonts w:ascii="Cambria" w:hAnsi="Cambria" w:cs="Calibri"/>
                <w:sz w:val="20"/>
                <w:szCs w:val="20"/>
                <w:lang w:val="uz-Latn-UZ"/>
              </w:rPr>
              <w:t>2023-yil 13-mart</w:t>
            </w:r>
          </w:p>
          <w:p w:rsidR="00E36B5B" w:rsidRPr="00634C33" w:rsidRDefault="00E36B5B" w:rsidP="003C5767">
            <w:pPr>
              <w:jc w:val="center"/>
              <w:rPr>
                <w:rFonts w:ascii="Cambria" w:hAnsi="Cambria" w:cs="Calibri"/>
                <w:b/>
                <w:sz w:val="20"/>
                <w:szCs w:val="20"/>
                <w:lang w:val="uz-Latn-UZ"/>
              </w:rPr>
            </w:pPr>
            <w:r w:rsidRPr="00641F8E">
              <w:rPr>
                <w:rFonts w:ascii="Cambria" w:hAnsi="Cambria" w:cs="Calibri"/>
                <w:b/>
                <w:sz w:val="20"/>
                <w:szCs w:val="20"/>
                <w:lang w:val="uz-Latn-UZ"/>
              </w:rPr>
              <w:t>09:00</w:t>
            </w:r>
          </w:p>
        </w:tc>
      </w:tr>
    </w:tbl>
    <w:p w:rsidR="00E36B5B" w:rsidRPr="00634C33" w:rsidRDefault="00E36B5B" w:rsidP="002010AF">
      <w:pPr>
        <w:spacing w:after="0" w:line="288" w:lineRule="auto"/>
        <w:ind w:firstLine="709"/>
        <w:jc w:val="both"/>
        <w:rPr>
          <w:rFonts w:ascii="Cambria" w:hAnsi="Cambria" w:cs="Times New Roman"/>
          <w:sz w:val="28"/>
          <w:szCs w:val="28"/>
          <w:lang w:val="uz-Latn-UZ"/>
        </w:rPr>
      </w:pPr>
    </w:p>
    <w:sectPr w:rsidR="00E36B5B" w:rsidRPr="00634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3B88"/>
    <w:multiLevelType w:val="hybridMultilevel"/>
    <w:tmpl w:val="50FE8B42"/>
    <w:lvl w:ilvl="0" w:tplc="4302F0CC">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A327F4"/>
    <w:multiLevelType w:val="hybridMultilevel"/>
    <w:tmpl w:val="50FE8B42"/>
    <w:lvl w:ilvl="0" w:tplc="4302F0CC">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58"/>
    <w:rsid w:val="00143FBB"/>
    <w:rsid w:val="002010AF"/>
    <w:rsid w:val="002D478B"/>
    <w:rsid w:val="00634C33"/>
    <w:rsid w:val="00641F8E"/>
    <w:rsid w:val="0069370F"/>
    <w:rsid w:val="00722E58"/>
    <w:rsid w:val="008868CB"/>
    <w:rsid w:val="00BC0E20"/>
    <w:rsid w:val="00C2453C"/>
    <w:rsid w:val="00E36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FC869-D38B-4A03-A840-5E1261E7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18</cp:revision>
  <dcterms:created xsi:type="dcterms:W3CDTF">2023-03-07T13:23:00Z</dcterms:created>
  <dcterms:modified xsi:type="dcterms:W3CDTF">2023-03-07T14:36:00Z</dcterms:modified>
</cp:coreProperties>
</file>